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93CD0B" w14:textId="77777777" w:rsidR="003F2159" w:rsidRPr="001252D4" w:rsidRDefault="003F2159" w:rsidP="003F2159">
      <w:pPr>
        <w:pStyle w:val="ManualHeading1"/>
        <w:rPr>
          <w:noProof/>
        </w:rPr>
      </w:pPr>
      <w:bookmarkStart w:id="0" w:name="_Hlk126836680"/>
      <w:r w:rsidRPr="001252D4">
        <w:rPr>
          <w:noProof/>
        </w:rPr>
        <w:t>3.5. FIȘĂ DE INFORMAȚII SUPLIMENTARE PRIVIND AJUTOARELE PENTRU ÎNCETAREA TEMPORARĂ A ACTIVITĂȚILOR DE PESCUIT</w:t>
      </w:r>
    </w:p>
    <w:bookmarkEnd w:id="0"/>
    <w:p w14:paraId="2D2E0593" w14:textId="77777777" w:rsidR="003F2159" w:rsidRPr="001252D4" w:rsidRDefault="003F2159" w:rsidP="003F2159">
      <w:pPr>
        <w:spacing w:after="0"/>
        <w:rPr>
          <w:rFonts w:eastAsia="Times New Roman"/>
          <w:i/>
          <w:noProof/>
          <w:szCs w:val="24"/>
        </w:rPr>
      </w:pPr>
      <w:r w:rsidRPr="001252D4">
        <w:rPr>
          <w:i/>
          <w:noProof/>
        </w:rPr>
        <w:t>Acest formular trebuie utilizat de statele membre pentru notificarea oricăror ajutoare de stat acordate pentru încetarea definitivă a activităților de pescuit, astfel cum sunt descrise în partea II capitolul 3 secțiunea 3.5 din Orientările pentru ajutoarele de stat în sectorul pescuitului și acvaculturii</w:t>
      </w:r>
      <w:r w:rsidRPr="001252D4">
        <w:rPr>
          <w:rStyle w:val="FootnoteReference"/>
          <w:rFonts w:eastAsia="Times New Roman"/>
          <w:i/>
          <w:noProof/>
          <w:szCs w:val="24"/>
          <w:lang w:eastAsia="en-GB"/>
        </w:rPr>
        <w:footnoteReference w:id="1"/>
      </w:r>
      <w:r w:rsidRPr="001252D4">
        <w:rPr>
          <w:i/>
          <w:noProof/>
        </w:rPr>
        <w:t xml:space="preserve"> („orientările”).</w:t>
      </w:r>
    </w:p>
    <w:p w14:paraId="5998A56D" w14:textId="77777777" w:rsidR="003F2159" w:rsidRPr="001252D4" w:rsidRDefault="003F2159" w:rsidP="003F2159">
      <w:pPr>
        <w:pStyle w:val="ManualNumPar1"/>
        <w:rPr>
          <w:noProof/>
        </w:rPr>
      </w:pPr>
      <w:r w:rsidRPr="00FC45E0">
        <w:rPr>
          <w:noProof/>
        </w:rPr>
        <w:t>1.</w:t>
      </w:r>
      <w:r w:rsidRPr="00FC45E0">
        <w:rPr>
          <w:noProof/>
        </w:rPr>
        <w:tab/>
      </w:r>
      <w:r w:rsidRPr="001252D4">
        <w:rPr>
          <w:noProof/>
        </w:rPr>
        <w:t>Vă rugăm să confirmați că măsura prevede că navele de pescuit ale Uniunii pentru care se acordă ajutorul nu vor fi transferate în afara Uniunii și că acestora nu li se va schimba pavilionul cu pavilionul unui stat din afara Uniunii timp de cel puțin cinci</w:t>
      </w:r>
      <w:r>
        <w:rPr>
          <w:noProof/>
        </w:rPr>
        <w:t> </w:t>
      </w:r>
      <w:r w:rsidRPr="001252D4">
        <w:rPr>
          <w:noProof/>
        </w:rPr>
        <w:t xml:space="preserve">ani de la plata finală a ajutorului. </w:t>
      </w:r>
    </w:p>
    <w:p w14:paraId="500F3C4F" w14:textId="77777777" w:rsidR="003F2159" w:rsidRPr="001252D4" w:rsidRDefault="003F2159" w:rsidP="003F2159">
      <w:pPr>
        <w:pStyle w:val="Text1"/>
        <w:rPr>
          <w:noProof/>
        </w:rPr>
      </w:pPr>
      <w:sdt>
        <w:sdtPr>
          <w:rPr>
            <w:noProof/>
          </w:rPr>
          <w:id w:val="2090965338"/>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1784155199"/>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73898A3F" w14:textId="77777777" w:rsidR="003F2159" w:rsidRPr="001252D4" w:rsidRDefault="003F2159" w:rsidP="003F2159">
      <w:pPr>
        <w:pStyle w:val="ManualNumPar2"/>
        <w:rPr>
          <w:noProof/>
        </w:rPr>
      </w:pPr>
      <w:r w:rsidRPr="00FC45E0">
        <w:rPr>
          <w:noProof/>
        </w:rPr>
        <w:t>1.1.</w:t>
      </w:r>
      <w:r w:rsidRPr="00FC45E0">
        <w:rPr>
          <w:noProof/>
        </w:rPr>
        <w:tab/>
      </w:r>
      <w:r w:rsidRPr="001252D4">
        <w:rPr>
          <w:noProof/>
        </w:rPr>
        <w:t>Dacă răspunsul este „da”, vă rugăm să identificați dispoziția (dispozițiile) relevantă (relevante) din temeiul juridic.</w:t>
      </w:r>
    </w:p>
    <w:p w14:paraId="7E899422" w14:textId="77777777" w:rsidR="003F2159" w:rsidRPr="001252D4" w:rsidRDefault="003F2159" w:rsidP="003F2159">
      <w:pPr>
        <w:pStyle w:val="Text1"/>
        <w:rPr>
          <w:noProof/>
        </w:rPr>
      </w:pPr>
      <w:r w:rsidRPr="001252D4">
        <w:rPr>
          <w:noProof/>
        </w:rPr>
        <w:t>…………………………………………………………………………………….</w:t>
      </w:r>
    </w:p>
    <w:p w14:paraId="7F04E94A" w14:textId="77777777" w:rsidR="003F2159" w:rsidRPr="001252D4" w:rsidRDefault="003F2159" w:rsidP="003F2159">
      <w:pPr>
        <w:pStyle w:val="ManualNumPar1"/>
        <w:rPr>
          <w:rFonts w:eastAsia="Times New Roman"/>
          <w:noProof/>
          <w:szCs w:val="24"/>
        </w:rPr>
      </w:pPr>
      <w:r w:rsidRPr="00FC45E0">
        <w:rPr>
          <w:noProof/>
        </w:rPr>
        <w:t>2.</w:t>
      </w:r>
      <w:r w:rsidRPr="00FC45E0">
        <w:rPr>
          <w:noProof/>
        </w:rPr>
        <w:tab/>
      </w:r>
      <w:r w:rsidRPr="001252D4">
        <w:rPr>
          <w:noProof/>
        </w:rPr>
        <w:t xml:space="preserve">Vă rugăm să identificați cazul pentru care se acordă ajutor pentru încetarea temporară a activităților de pescuit: </w:t>
      </w:r>
    </w:p>
    <w:p w14:paraId="7A76AF58" w14:textId="77777777" w:rsidR="003F2159" w:rsidRPr="001252D4" w:rsidRDefault="003F2159" w:rsidP="003F2159">
      <w:pPr>
        <w:pStyle w:val="Point1"/>
        <w:rPr>
          <w:noProof/>
        </w:rPr>
      </w:pPr>
      <w:r w:rsidRPr="00FC45E0">
        <w:rPr>
          <w:noProof/>
        </w:rPr>
        <w:t>(a)</w:t>
      </w:r>
      <w:r w:rsidRPr="00FC45E0">
        <w:rPr>
          <w:noProof/>
        </w:rPr>
        <w:tab/>
      </w:r>
      <w:sdt>
        <w:sdtPr>
          <w:rPr>
            <w:rFonts w:ascii="MS Gothic" w:eastAsia="MS Gothic" w:hAnsi="MS Gothic"/>
            <w:noProof/>
          </w:rPr>
          <w:id w:val="-1432737650"/>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măsuri de conservare, astfel cum sunt menționate la articolul 7 alineatul (1) literele (a), (b), (c), (i) și (j) din Regulamentul (UE) nr. 1380/2013 al Parlamentului European și al Consiliului</w:t>
      </w:r>
      <w:r w:rsidRPr="001252D4">
        <w:rPr>
          <w:rStyle w:val="FootnoteReference"/>
          <w:rFonts w:eastAsia="Times New Roman"/>
          <w:bCs/>
          <w:noProof/>
          <w:szCs w:val="24"/>
          <w:lang w:eastAsia="en-GB"/>
        </w:rPr>
        <w:footnoteReference w:id="2"/>
      </w:r>
      <w:r w:rsidRPr="001252D4">
        <w:rPr>
          <w:noProof/>
        </w:rPr>
        <w:t xml:space="preserve"> sau, în cazurile aplicabile Uniunii, măsuri de conservare echivalente adoptate de organizațiile regionale de gestionare a pescuitului, cu condiția să fie necesară o reducere a efortului de pescuit, pe baza avizelor științifice, pentru a atinge obiectivele PCP, astfel cum se prevede la articolul 2 alineatul (2) și la articolul 2 alineatul (5) litera (a) din Regulamentul (UE) nr. 1380/2013;</w:t>
      </w:r>
    </w:p>
    <w:p w14:paraId="3631BFBA" w14:textId="77777777" w:rsidR="003F2159" w:rsidRPr="001252D4" w:rsidRDefault="003F2159" w:rsidP="003F2159">
      <w:pPr>
        <w:pStyle w:val="Point1"/>
        <w:rPr>
          <w:noProof/>
        </w:rPr>
      </w:pPr>
      <w:r w:rsidRPr="00FC45E0">
        <w:rPr>
          <w:noProof/>
        </w:rPr>
        <w:t>(b)</w:t>
      </w:r>
      <w:r w:rsidRPr="00FC45E0">
        <w:rPr>
          <w:noProof/>
        </w:rPr>
        <w:tab/>
      </w:r>
      <w:sdt>
        <w:sdtPr>
          <w:rPr>
            <w:rFonts w:ascii="MS Gothic" w:eastAsia="MS Gothic" w:hAnsi="MS Gothic"/>
            <w:noProof/>
          </w:rPr>
          <w:id w:val="707450496"/>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măsuri adoptate de Comisie în cazul unei amenințări grave la adresa resurselor biologice marine, astfel cum este menționată la articolul 12 din Regulamentul (UE) nr. 1380/2013;</w:t>
      </w:r>
    </w:p>
    <w:p w14:paraId="2D9506AE" w14:textId="77777777" w:rsidR="003F2159" w:rsidRPr="001252D4" w:rsidRDefault="003F2159" w:rsidP="003F2159">
      <w:pPr>
        <w:pStyle w:val="Point1"/>
        <w:rPr>
          <w:noProof/>
        </w:rPr>
      </w:pPr>
      <w:r w:rsidRPr="00FC45E0">
        <w:rPr>
          <w:noProof/>
        </w:rPr>
        <w:t>(c)</w:t>
      </w:r>
      <w:r w:rsidRPr="00FC45E0">
        <w:rPr>
          <w:noProof/>
        </w:rPr>
        <w:tab/>
      </w:r>
      <w:sdt>
        <w:sdtPr>
          <w:rPr>
            <w:rFonts w:ascii="MS Gothic" w:eastAsia="MS Gothic" w:hAnsi="MS Gothic"/>
            <w:noProof/>
          </w:rPr>
          <w:id w:val="-2064167995"/>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măsuri de urgență adoptate de statele membre în temeiul articolului 13 din Regulamentul (UE) nr. 1380/2013;</w:t>
      </w:r>
    </w:p>
    <w:p w14:paraId="492E1F52" w14:textId="77777777" w:rsidR="003F2159" w:rsidRPr="001252D4" w:rsidRDefault="003F2159" w:rsidP="003F2159">
      <w:pPr>
        <w:pStyle w:val="Point1"/>
        <w:rPr>
          <w:noProof/>
        </w:rPr>
      </w:pPr>
      <w:r w:rsidRPr="00FC45E0">
        <w:rPr>
          <w:noProof/>
        </w:rPr>
        <w:t>(d)</w:t>
      </w:r>
      <w:r w:rsidRPr="00FC45E0">
        <w:rPr>
          <w:noProof/>
        </w:rPr>
        <w:tab/>
      </w:r>
      <w:sdt>
        <w:sdtPr>
          <w:rPr>
            <w:rFonts w:ascii="MS Gothic" w:eastAsia="MS Gothic" w:hAnsi="MS Gothic"/>
            <w:noProof/>
          </w:rPr>
          <w:id w:val="-1051916911"/>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întreruperea, din motive de forță majoră, a aplicării unui acord de parteneriat în domeniul pescuitului sustenabil sau a unui protocol la acesta;</w:t>
      </w:r>
    </w:p>
    <w:p w14:paraId="09746C07" w14:textId="77777777" w:rsidR="003F2159" w:rsidRPr="001252D4" w:rsidRDefault="003F2159" w:rsidP="003F2159">
      <w:pPr>
        <w:pStyle w:val="Point1"/>
        <w:rPr>
          <w:noProof/>
        </w:rPr>
      </w:pPr>
      <w:r w:rsidRPr="00FC45E0">
        <w:rPr>
          <w:noProof/>
        </w:rPr>
        <w:t>(e)</w:t>
      </w:r>
      <w:r w:rsidRPr="00FC45E0">
        <w:rPr>
          <w:noProof/>
        </w:rPr>
        <w:tab/>
      </w:r>
      <w:sdt>
        <w:sdtPr>
          <w:rPr>
            <w:rFonts w:ascii="MS Gothic" w:eastAsia="MS Gothic" w:hAnsi="MS Gothic"/>
            <w:noProof/>
          </w:rPr>
          <w:id w:val="444817788"/>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incidente de mediu sau crize sanitare, recunoscute în mod formal de autoritățile competente ale statului membru în cauză.</w:t>
      </w:r>
    </w:p>
    <w:p w14:paraId="5260F6D9" w14:textId="77777777" w:rsidR="003F2159" w:rsidRPr="001252D4" w:rsidRDefault="003F2159" w:rsidP="003F2159">
      <w:pPr>
        <w:pStyle w:val="ManualNumPar2"/>
        <w:rPr>
          <w:rFonts w:eastAsia="Times New Roman"/>
          <w:noProof/>
          <w:szCs w:val="24"/>
        </w:rPr>
      </w:pPr>
      <w:r w:rsidRPr="00FC45E0">
        <w:rPr>
          <w:noProof/>
        </w:rPr>
        <w:t>2.1.</w:t>
      </w:r>
      <w:r w:rsidRPr="00FC45E0">
        <w:rPr>
          <w:noProof/>
        </w:rPr>
        <w:tab/>
      </w:r>
      <w:r w:rsidRPr="001252D4">
        <w:rPr>
          <w:noProof/>
        </w:rPr>
        <w:t xml:space="preserve">Vă rugăm să faceți o descriere detaliată a măsurilor, incidentelor sau crizelor în cauză și, dacă este cazul, să identificați dispoziția (dispozițiile) relevantă (relevante) </w:t>
      </w:r>
      <w:r w:rsidRPr="001252D4">
        <w:rPr>
          <w:noProof/>
        </w:rPr>
        <w:lastRenderedPageBreak/>
        <w:t>din temeiul juridic care recunoaște (recunosc) în mod oficial evenimentele respective.</w:t>
      </w:r>
    </w:p>
    <w:p w14:paraId="6CEAC669" w14:textId="77777777" w:rsidR="003F2159" w:rsidRPr="001252D4" w:rsidRDefault="003F2159" w:rsidP="003F2159">
      <w:pPr>
        <w:pStyle w:val="Text1"/>
        <w:rPr>
          <w:noProof/>
        </w:rPr>
      </w:pPr>
      <w:r w:rsidRPr="001252D4">
        <w:rPr>
          <w:noProof/>
        </w:rPr>
        <w:t>…………………………………………………………………………………….</w:t>
      </w:r>
    </w:p>
    <w:p w14:paraId="05CA9359" w14:textId="77777777" w:rsidR="003F2159" w:rsidRPr="001252D4" w:rsidRDefault="003F2159" w:rsidP="003F2159">
      <w:pPr>
        <w:rPr>
          <w:i/>
          <w:iCs/>
          <w:noProof/>
        </w:rPr>
      </w:pPr>
      <w:r w:rsidRPr="001252D4">
        <w:rPr>
          <w:i/>
          <w:noProof/>
        </w:rPr>
        <w:t>În cazul în care măsura se referă la pescuitul în apele interioare, această întrebare nu se aplică, a se vedea în schimb întrebarea 5.2.</w:t>
      </w:r>
    </w:p>
    <w:p w14:paraId="478371B5" w14:textId="77777777" w:rsidR="003F2159" w:rsidRPr="001252D4" w:rsidRDefault="003F2159" w:rsidP="003F2159">
      <w:pPr>
        <w:pStyle w:val="ManualNumPar1"/>
        <w:rPr>
          <w:rFonts w:eastAsia="Times New Roman"/>
          <w:noProof/>
          <w:szCs w:val="24"/>
        </w:rPr>
      </w:pPr>
      <w:r w:rsidRPr="00FC45E0">
        <w:rPr>
          <w:noProof/>
        </w:rPr>
        <w:t>3.</w:t>
      </w:r>
      <w:r w:rsidRPr="00FC45E0">
        <w:rPr>
          <w:noProof/>
        </w:rPr>
        <w:tab/>
      </w:r>
      <w:r w:rsidRPr="001252D4">
        <w:rPr>
          <w:noProof/>
        </w:rPr>
        <w:t>Vă rugăm să confirmați că măsura prevede că ajutoarele se pot acorda numai în cazul în care activitățile de pescuit ale navei sau ale pescarului în cauză sunt oprite timp de cel puțin 30 de zile într-un anumit an calendaristic.</w:t>
      </w:r>
    </w:p>
    <w:p w14:paraId="18AE0552" w14:textId="77777777" w:rsidR="003F2159" w:rsidRPr="001252D4" w:rsidRDefault="003F2159" w:rsidP="003F2159">
      <w:pPr>
        <w:pStyle w:val="Text1"/>
        <w:rPr>
          <w:noProof/>
        </w:rPr>
      </w:pPr>
      <w:sdt>
        <w:sdtPr>
          <w:rPr>
            <w:noProof/>
          </w:rPr>
          <w:id w:val="419290890"/>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415171058"/>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670EE916" w14:textId="77777777" w:rsidR="003F2159" w:rsidRPr="001252D4" w:rsidRDefault="003F2159" w:rsidP="003F2159">
      <w:pPr>
        <w:pStyle w:val="ManualNumPar2"/>
        <w:rPr>
          <w:rFonts w:eastAsia="Times New Roman"/>
          <w:noProof/>
          <w:szCs w:val="24"/>
        </w:rPr>
      </w:pPr>
      <w:r w:rsidRPr="00FC45E0">
        <w:rPr>
          <w:noProof/>
        </w:rPr>
        <w:t>3.1.</w:t>
      </w:r>
      <w:r w:rsidRPr="00FC45E0">
        <w:rPr>
          <w:noProof/>
        </w:rPr>
        <w:tab/>
      </w:r>
      <w:r w:rsidRPr="001252D4">
        <w:rPr>
          <w:noProof/>
        </w:rPr>
        <w:t>Dacă răspunsul este „da”, vă rugăm să identificați dispoziția (dispozițiile) relevantă (relevante) din temeiul juridic.</w:t>
      </w:r>
    </w:p>
    <w:p w14:paraId="4210EA14" w14:textId="77777777" w:rsidR="003F2159" w:rsidRPr="001252D4" w:rsidRDefault="003F2159" w:rsidP="003F2159">
      <w:pPr>
        <w:pStyle w:val="Text1"/>
        <w:rPr>
          <w:noProof/>
        </w:rPr>
      </w:pPr>
      <w:r w:rsidRPr="001252D4">
        <w:rPr>
          <w:noProof/>
        </w:rPr>
        <w:t>…………………………………………………………………………………….</w:t>
      </w:r>
    </w:p>
    <w:p w14:paraId="1DF0C920" w14:textId="77777777" w:rsidR="003F2159" w:rsidRPr="001252D4" w:rsidRDefault="003F2159" w:rsidP="003F2159">
      <w:pPr>
        <w:pStyle w:val="ManualNumPar1"/>
        <w:rPr>
          <w:rFonts w:eastAsia="Times New Roman"/>
          <w:noProof/>
          <w:szCs w:val="24"/>
        </w:rPr>
      </w:pPr>
      <w:r w:rsidRPr="00FC45E0">
        <w:rPr>
          <w:noProof/>
        </w:rPr>
        <w:t>4.</w:t>
      </w:r>
      <w:r w:rsidRPr="00FC45E0">
        <w:rPr>
          <w:noProof/>
        </w:rPr>
        <w:tab/>
      </w:r>
      <w:r w:rsidRPr="001252D4">
        <w:rPr>
          <w:noProof/>
        </w:rPr>
        <w:t>Vă rugăm să indicați beneficiarii ajutoarelor:</w:t>
      </w:r>
    </w:p>
    <w:p w14:paraId="39608B85" w14:textId="77777777" w:rsidR="003F2159" w:rsidRPr="001252D4" w:rsidRDefault="003F2159" w:rsidP="003F2159">
      <w:pPr>
        <w:pStyle w:val="Point1"/>
        <w:rPr>
          <w:noProof/>
        </w:rPr>
      </w:pPr>
      <w:r w:rsidRPr="00FC45E0">
        <w:rPr>
          <w:noProof/>
        </w:rPr>
        <w:t>(a)</w:t>
      </w:r>
      <w:r w:rsidRPr="00FC45E0">
        <w:rPr>
          <w:noProof/>
        </w:rPr>
        <w:tab/>
      </w:r>
      <w:sdt>
        <w:sdtPr>
          <w:rPr>
            <w:rFonts w:ascii="MS Gothic" w:eastAsia="MS Gothic" w:hAnsi="MS Gothic"/>
            <w:noProof/>
          </w:rPr>
          <w:id w:val="1006258460"/>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armatorii sau operatorii navelor de pescuit ale Uniunii care sunt înregistrate ca nave active și care au desfășurat activități de pescuit timp de cel puțin 120</w:t>
      </w:r>
      <w:r>
        <w:rPr>
          <w:noProof/>
        </w:rPr>
        <w:t> </w:t>
      </w:r>
      <w:r w:rsidRPr="001252D4">
        <w:rPr>
          <w:noProof/>
        </w:rPr>
        <w:t>de zile în cursul ultimilor doi ani calendaristici anteriori anului în care este depusă cererea de ajutor;</w:t>
      </w:r>
    </w:p>
    <w:p w14:paraId="47D53E50" w14:textId="77777777" w:rsidR="003F2159" w:rsidRPr="001252D4" w:rsidRDefault="003F2159" w:rsidP="003F2159">
      <w:pPr>
        <w:pStyle w:val="Point1"/>
        <w:rPr>
          <w:noProof/>
        </w:rPr>
      </w:pPr>
      <w:r w:rsidRPr="00FC45E0">
        <w:rPr>
          <w:noProof/>
        </w:rPr>
        <w:t>(b)</w:t>
      </w:r>
      <w:r w:rsidRPr="00FC45E0">
        <w:rPr>
          <w:noProof/>
        </w:rPr>
        <w:tab/>
      </w:r>
      <w:sdt>
        <w:sdtPr>
          <w:rPr>
            <w:rFonts w:ascii="MS Gothic" w:eastAsia="MS Gothic" w:hAnsi="MS Gothic"/>
            <w:noProof/>
          </w:rPr>
          <w:id w:val="620506905"/>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în ceea ce privește pescuitul în apele interioare:</w:t>
      </w:r>
      <w:r>
        <w:rPr>
          <w:noProof/>
        </w:rPr>
        <w:t xml:space="preserve"> </w:t>
      </w:r>
      <w:r w:rsidRPr="001252D4">
        <w:rPr>
          <w:noProof/>
        </w:rPr>
        <w:t>armatorii sau operatorii navelor de pescuit care sunt înregistrate în registrul național al flotei (în cazul în care acest lucru este aplicabil în temeiul legislației naționale) ca nave active și care au desfășurat activități de pescuit timp de cel puțin 120 de zile în cursul ultimilor doi ani calendaristici anteriori anului în care este depusă cererea de ajutor;</w:t>
      </w:r>
    </w:p>
    <w:p w14:paraId="5AC46A76" w14:textId="77777777" w:rsidR="003F2159" w:rsidRPr="001252D4" w:rsidRDefault="003F2159" w:rsidP="003F2159">
      <w:pPr>
        <w:pStyle w:val="Point1"/>
        <w:rPr>
          <w:noProof/>
        </w:rPr>
      </w:pPr>
      <w:r w:rsidRPr="00FC45E0">
        <w:rPr>
          <w:noProof/>
        </w:rPr>
        <w:t>(c)</w:t>
      </w:r>
      <w:r w:rsidRPr="00FC45E0">
        <w:rPr>
          <w:noProof/>
        </w:rPr>
        <w:tab/>
      </w:r>
      <w:sdt>
        <w:sdtPr>
          <w:rPr>
            <w:rFonts w:ascii="MS Gothic" w:eastAsia="MS Gothic" w:hAnsi="MS Gothic"/>
            <w:noProof/>
          </w:rPr>
          <w:id w:val="-1830509402"/>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pescarii care au lucrat la bordul unei nave de pescuit a Uniunii vizate de încetarea temporară a activității de pescuit timp de cel puțin 120 de zile în cursul ultimilor doi ani calendaristici anteriori anului în care este depusă cererea de ajutor;</w:t>
      </w:r>
    </w:p>
    <w:p w14:paraId="3C35242F" w14:textId="77777777" w:rsidR="003F2159" w:rsidRPr="001252D4" w:rsidRDefault="003F2159" w:rsidP="003F2159">
      <w:pPr>
        <w:pStyle w:val="Point1"/>
        <w:rPr>
          <w:noProof/>
        </w:rPr>
      </w:pPr>
      <w:r w:rsidRPr="00FC45E0">
        <w:rPr>
          <w:noProof/>
        </w:rPr>
        <w:t>(d)</w:t>
      </w:r>
      <w:r w:rsidRPr="00FC45E0">
        <w:rPr>
          <w:noProof/>
        </w:rPr>
        <w:tab/>
      </w:r>
      <w:sdt>
        <w:sdtPr>
          <w:rPr>
            <w:rFonts w:ascii="MS Gothic" w:eastAsia="MS Gothic" w:hAnsi="MS Gothic"/>
            <w:noProof/>
          </w:rPr>
          <w:id w:val="1351524976"/>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pescarii care practică pescuitul în picioare și care au desfășurat activități de pescuit timp de cel puțin 120 de zile în cursul ultimilor doi ani calendaristici anteriori anului în care este depusă cererea de ajutor.</w:t>
      </w:r>
    </w:p>
    <w:p w14:paraId="5DB9E774" w14:textId="77777777" w:rsidR="003F2159" w:rsidRPr="001252D4" w:rsidRDefault="003F2159" w:rsidP="003F2159">
      <w:pPr>
        <w:pStyle w:val="ManualNumPar2"/>
        <w:rPr>
          <w:rFonts w:eastAsia="Times New Roman"/>
          <w:noProof/>
          <w:szCs w:val="24"/>
        </w:rPr>
      </w:pPr>
      <w:r w:rsidRPr="00FC45E0">
        <w:rPr>
          <w:noProof/>
        </w:rPr>
        <w:t>4.1.</w:t>
      </w:r>
      <w:r w:rsidRPr="00FC45E0">
        <w:rPr>
          <w:noProof/>
        </w:rPr>
        <w:tab/>
      </w:r>
      <w:r w:rsidRPr="001252D4">
        <w:rPr>
          <w:noProof/>
        </w:rPr>
        <w:t>Vă rugăm să identificați dispoziția (dispozițiile) din temeiul juridic care reflectă selecția dumneavoastră.</w:t>
      </w:r>
    </w:p>
    <w:p w14:paraId="3FF138D0" w14:textId="77777777" w:rsidR="003F2159" w:rsidRPr="001252D4" w:rsidRDefault="003F2159" w:rsidP="003F2159">
      <w:pPr>
        <w:pStyle w:val="Text1"/>
        <w:rPr>
          <w:noProof/>
        </w:rPr>
      </w:pPr>
      <w:r w:rsidRPr="001252D4">
        <w:rPr>
          <w:noProof/>
        </w:rPr>
        <w:t>…………………………………………………………………………………….</w:t>
      </w:r>
    </w:p>
    <w:p w14:paraId="241D5E14" w14:textId="77777777" w:rsidR="003F2159" w:rsidRPr="001252D4" w:rsidRDefault="003F2159" w:rsidP="003F2159">
      <w:pPr>
        <w:pStyle w:val="ManualNumPar2"/>
        <w:rPr>
          <w:rFonts w:eastAsia="Times New Roman"/>
          <w:noProof/>
          <w:szCs w:val="24"/>
        </w:rPr>
      </w:pPr>
      <w:r w:rsidRPr="00FC45E0">
        <w:rPr>
          <w:noProof/>
        </w:rPr>
        <w:t>4.2.</w:t>
      </w:r>
      <w:r w:rsidRPr="00FC45E0">
        <w:rPr>
          <w:noProof/>
        </w:rPr>
        <w:tab/>
      </w:r>
      <w:r w:rsidRPr="001252D4">
        <w:rPr>
          <w:noProof/>
        </w:rPr>
        <w:t xml:space="preserve">În cazul în care, din cauza naturii sale, activitatea de pescuit nu poate fi desfășurată pe parcursul întregului an calendaristic, cerința minimă a activității de pescuit, astfel cum este prevăzută la punctul 295 din orientări, poate fi redusă, cu condiția ca raportul dintre numărul de zile de activitate și numărul de zile de pescuit să fie același cu raportul dintre numărul de zile de activitate și numărul de zile calendaristice pe an pentru întreprinderile beneficiare care pescuiesc pe tot parcursul anului. </w:t>
      </w:r>
    </w:p>
    <w:p w14:paraId="15AEE8EE" w14:textId="77777777" w:rsidR="003F2159" w:rsidRPr="001252D4" w:rsidRDefault="003F2159" w:rsidP="003F2159">
      <w:pPr>
        <w:pStyle w:val="ManualNumPar3"/>
        <w:rPr>
          <w:noProof/>
        </w:rPr>
      </w:pPr>
      <w:r w:rsidRPr="00FC45E0">
        <w:rPr>
          <w:noProof/>
        </w:rPr>
        <w:t>4.2.1.</w:t>
      </w:r>
      <w:r w:rsidRPr="00FC45E0">
        <w:rPr>
          <w:noProof/>
        </w:rPr>
        <w:tab/>
      </w:r>
      <w:r w:rsidRPr="001252D4">
        <w:rPr>
          <w:noProof/>
        </w:rPr>
        <w:t xml:space="preserve">Într-un astfel de caz, vă rugăm să descrieți în detaliu natura activității de pescuit vizate de măsură, să explicați modul în care a fost calculată cerința minimă privind </w:t>
      </w:r>
      <w:r w:rsidRPr="001252D4">
        <w:rPr>
          <w:noProof/>
        </w:rPr>
        <w:lastRenderedPageBreak/>
        <w:t>activitatea de pescuit și să identificați dispoziția sau dispozițiile relevante din temeiul juridic.</w:t>
      </w:r>
    </w:p>
    <w:p w14:paraId="722AA6C2" w14:textId="77777777" w:rsidR="003F2159" w:rsidRPr="001252D4" w:rsidRDefault="003F2159" w:rsidP="003F2159">
      <w:pPr>
        <w:pStyle w:val="Text1"/>
        <w:rPr>
          <w:noProof/>
        </w:rPr>
      </w:pPr>
      <w:r w:rsidRPr="001252D4">
        <w:rPr>
          <w:noProof/>
        </w:rPr>
        <w:t>……………………………………………………………………………………….</w:t>
      </w:r>
    </w:p>
    <w:p w14:paraId="694C586F" w14:textId="77777777" w:rsidR="003F2159" w:rsidRPr="001252D4" w:rsidRDefault="003F2159" w:rsidP="003F2159">
      <w:pPr>
        <w:pStyle w:val="ManualNumPar2"/>
        <w:rPr>
          <w:rFonts w:eastAsia="Times New Roman"/>
          <w:noProof/>
          <w:szCs w:val="24"/>
        </w:rPr>
      </w:pPr>
      <w:r w:rsidRPr="00FC45E0">
        <w:rPr>
          <w:noProof/>
        </w:rPr>
        <w:t>4.3.</w:t>
      </w:r>
      <w:r w:rsidRPr="00FC45E0">
        <w:rPr>
          <w:noProof/>
        </w:rPr>
        <w:tab/>
      </w:r>
      <w:r w:rsidRPr="001252D4">
        <w:rPr>
          <w:noProof/>
        </w:rPr>
        <w:t>În cazul în care măsura se referă la pescuitul în apele interioare, iar navele de pescuit sau pescarii fac capturi din mai multe specii pentru care este permis un număr diferit de zile de pescuit în apele interioare, numărul de zile de pescuit pentru a calcula raportul stabilit la punctul 296 din orientări este media numărului de zile de pescuit permise pentru capturile navei respective sau ale pescarului respectiv. Vă atragem atenția asupra faptului că, totuși, numărul minim de zile de activități de pescuit care rezultă dintr-o astfel de ajustare nu trebuie în niciun caz să fie mai mic de 40 de zile sau mai mare de 120 de zile.</w:t>
      </w:r>
    </w:p>
    <w:p w14:paraId="30E9932F" w14:textId="77777777" w:rsidR="003F2159" w:rsidRPr="001252D4" w:rsidRDefault="003F2159" w:rsidP="003F2159">
      <w:pPr>
        <w:pStyle w:val="ManualNumPar3"/>
        <w:rPr>
          <w:noProof/>
          <w:szCs w:val="24"/>
        </w:rPr>
      </w:pPr>
      <w:r w:rsidRPr="00FC45E0">
        <w:rPr>
          <w:noProof/>
        </w:rPr>
        <w:t>4.3.1.</w:t>
      </w:r>
      <w:r w:rsidRPr="00FC45E0">
        <w:rPr>
          <w:noProof/>
        </w:rPr>
        <w:tab/>
      </w:r>
      <w:r w:rsidRPr="001252D4">
        <w:rPr>
          <w:noProof/>
        </w:rPr>
        <w:t>Într-un astfel de caz, vă rugăm să descrieți în detaliu cadrul juridic și/sau administrativ aplicabil pescuitului în apele interioare în cauză, să explicați modul în care a fost calculată cerința minimă privind activitatea de pescuit și să identificați dispoziția sau dispozițiile relevante din temeiul juridic.</w:t>
      </w:r>
    </w:p>
    <w:p w14:paraId="0BC04B64" w14:textId="77777777" w:rsidR="003F2159" w:rsidRPr="001252D4" w:rsidRDefault="003F2159" w:rsidP="003F2159">
      <w:pPr>
        <w:pStyle w:val="Text1"/>
        <w:rPr>
          <w:noProof/>
        </w:rPr>
      </w:pPr>
      <w:r w:rsidRPr="001252D4">
        <w:rPr>
          <w:noProof/>
        </w:rPr>
        <w:t>……………………………………………………………………………………….</w:t>
      </w:r>
    </w:p>
    <w:p w14:paraId="6B190295" w14:textId="77777777" w:rsidR="003F2159" w:rsidRPr="001252D4" w:rsidRDefault="003F2159" w:rsidP="003F2159">
      <w:pPr>
        <w:pStyle w:val="ManualNumPar1"/>
        <w:rPr>
          <w:rFonts w:eastAsia="Times New Roman"/>
          <w:noProof/>
          <w:szCs w:val="24"/>
        </w:rPr>
      </w:pPr>
      <w:r w:rsidRPr="00FC45E0">
        <w:rPr>
          <w:noProof/>
        </w:rPr>
        <w:t>5.</w:t>
      </w:r>
      <w:r w:rsidRPr="00FC45E0">
        <w:rPr>
          <w:noProof/>
        </w:rPr>
        <w:tab/>
      </w:r>
      <w:r w:rsidRPr="001252D4">
        <w:rPr>
          <w:noProof/>
        </w:rPr>
        <w:t xml:space="preserve">În cazul în care măsura se referă la pescuitul în apele interioare, vă rugăm să abordați următoarele chestiuni: </w:t>
      </w:r>
    </w:p>
    <w:p w14:paraId="3985045E" w14:textId="77777777" w:rsidR="003F2159" w:rsidRPr="001252D4" w:rsidRDefault="003F2159" w:rsidP="003F2159">
      <w:pPr>
        <w:pStyle w:val="ManualNumPar2"/>
        <w:rPr>
          <w:rFonts w:eastAsia="Times New Roman"/>
          <w:noProof/>
          <w:szCs w:val="24"/>
        </w:rPr>
      </w:pPr>
      <w:r w:rsidRPr="00FC45E0">
        <w:rPr>
          <w:noProof/>
        </w:rPr>
        <w:t>5.1.</w:t>
      </w:r>
      <w:r w:rsidRPr="00FC45E0">
        <w:rPr>
          <w:noProof/>
        </w:rPr>
        <w:tab/>
      </w:r>
      <w:r w:rsidRPr="001252D4">
        <w:rPr>
          <w:noProof/>
        </w:rPr>
        <w:t>Vă rugăm să confirmați că ajutoarele din cadrul măsurii se pot acorda numai întreprinderilor beneficiare care își desfășoară activitatea exclusiv în apele interioare.</w:t>
      </w:r>
    </w:p>
    <w:p w14:paraId="3F0555E7" w14:textId="77777777" w:rsidR="003F2159" w:rsidRPr="001252D4" w:rsidRDefault="003F2159" w:rsidP="003F2159">
      <w:pPr>
        <w:pStyle w:val="Text1"/>
        <w:rPr>
          <w:noProof/>
        </w:rPr>
      </w:pPr>
      <w:sdt>
        <w:sdtPr>
          <w:rPr>
            <w:noProof/>
          </w:rPr>
          <w:id w:val="-1288885805"/>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606274237"/>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4ABD4AE5" w14:textId="77777777" w:rsidR="003F2159" w:rsidRPr="001252D4" w:rsidRDefault="003F2159" w:rsidP="003F2159">
      <w:pPr>
        <w:pStyle w:val="ManualNumPar3"/>
        <w:rPr>
          <w:rFonts w:eastAsia="Times New Roman"/>
          <w:noProof/>
          <w:szCs w:val="24"/>
        </w:rPr>
      </w:pPr>
      <w:r w:rsidRPr="00FC45E0">
        <w:rPr>
          <w:noProof/>
        </w:rPr>
        <w:t>5.1.1.</w:t>
      </w:r>
      <w:r w:rsidRPr="00FC45E0">
        <w:rPr>
          <w:noProof/>
        </w:rPr>
        <w:tab/>
      </w:r>
      <w:r w:rsidRPr="001252D4">
        <w:rPr>
          <w:noProof/>
        </w:rPr>
        <w:t>Dacă răspunsul este „da”, vă rugăm să identificați dispoziția (dispozițiile) relevantă (relevante) din temeiul juridic.</w:t>
      </w:r>
    </w:p>
    <w:p w14:paraId="5AEF1413" w14:textId="77777777" w:rsidR="003F2159" w:rsidRPr="001252D4" w:rsidRDefault="003F2159" w:rsidP="003F2159">
      <w:pPr>
        <w:pStyle w:val="Text1"/>
        <w:rPr>
          <w:noProof/>
        </w:rPr>
      </w:pPr>
      <w:r w:rsidRPr="001252D4">
        <w:rPr>
          <w:noProof/>
        </w:rPr>
        <w:t>……………………………………………………………………………………….</w:t>
      </w:r>
    </w:p>
    <w:p w14:paraId="20E1F16C" w14:textId="77777777" w:rsidR="003F2159" w:rsidRPr="001252D4" w:rsidRDefault="003F2159" w:rsidP="003F2159">
      <w:pPr>
        <w:pStyle w:val="ManualNumPar2"/>
        <w:rPr>
          <w:rFonts w:eastAsia="Times New Roman"/>
          <w:noProof/>
          <w:szCs w:val="24"/>
        </w:rPr>
      </w:pPr>
      <w:bookmarkStart w:id="1" w:name="_Ref125377988"/>
      <w:r w:rsidRPr="00FC45E0">
        <w:rPr>
          <w:noProof/>
        </w:rPr>
        <w:t>5.2.</w:t>
      </w:r>
      <w:r w:rsidRPr="00FC45E0">
        <w:rPr>
          <w:noProof/>
        </w:rPr>
        <w:tab/>
      </w:r>
      <w:r w:rsidRPr="001252D4">
        <w:rPr>
          <w:noProof/>
        </w:rPr>
        <w:t>Vă rugăm să identificați obiectivul măsurii:</w:t>
      </w:r>
      <w:bookmarkEnd w:id="1"/>
    </w:p>
    <w:p w14:paraId="16F791E1" w14:textId="77777777" w:rsidR="003F2159" w:rsidRPr="001252D4" w:rsidRDefault="003F2159" w:rsidP="003F2159">
      <w:pPr>
        <w:pStyle w:val="Point1"/>
        <w:rPr>
          <w:noProof/>
        </w:rPr>
      </w:pPr>
      <w:r w:rsidRPr="00FC45E0">
        <w:rPr>
          <w:noProof/>
        </w:rPr>
        <w:t>(a)</w:t>
      </w:r>
      <w:r w:rsidRPr="00FC45E0">
        <w:rPr>
          <w:noProof/>
        </w:rPr>
        <w:tab/>
      </w:r>
      <w:sdt>
        <w:sdtPr>
          <w:rPr>
            <w:rFonts w:ascii="MS Gothic" w:eastAsia="MS Gothic" w:hAnsi="MS Gothic"/>
            <w:noProof/>
          </w:rPr>
          <w:id w:val="-383097139"/>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măsuri de conservare susținute de dovezi științifice;</w:t>
      </w:r>
    </w:p>
    <w:p w14:paraId="32A42FD1" w14:textId="77777777" w:rsidR="003F2159" w:rsidRPr="001252D4" w:rsidRDefault="003F2159" w:rsidP="003F2159">
      <w:pPr>
        <w:pStyle w:val="Point1"/>
        <w:rPr>
          <w:noProof/>
        </w:rPr>
      </w:pPr>
      <w:r w:rsidRPr="00FC45E0">
        <w:rPr>
          <w:noProof/>
        </w:rPr>
        <w:t>(b)</w:t>
      </w:r>
      <w:r w:rsidRPr="00FC45E0">
        <w:rPr>
          <w:noProof/>
        </w:rPr>
        <w:tab/>
      </w:r>
      <w:sdt>
        <w:sdtPr>
          <w:rPr>
            <w:rFonts w:ascii="MS Gothic" w:eastAsia="MS Gothic" w:hAnsi="MS Gothic"/>
            <w:noProof/>
          </w:rPr>
          <w:id w:val="-673568181"/>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incidente de mediu sau crize sanitare, recunoscute în mod formal de autoritățile competente ale statului membru în cauză.</w:t>
      </w:r>
    </w:p>
    <w:p w14:paraId="5FCB3EEA" w14:textId="77777777" w:rsidR="003F2159" w:rsidRPr="001252D4" w:rsidRDefault="003F2159" w:rsidP="003F2159">
      <w:pPr>
        <w:pStyle w:val="ManualNumPar3"/>
        <w:rPr>
          <w:rFonts w:eastAsia="Times New Roman"/>
          <w:noProof/>
          <w:szCs w:val="24"/>
        </w:rPr>
      </w:pPr>
      <w:r w:rsidRPr="00FC45E0">
        <w:rPr>
          <w:noProof/>
        </w:rPr>
        <w:t>5.2.1.</w:t>
      </w:r>
      <w:r w:rsidRPr="00FC45E0">
        <w:rPr>
          <w:noProof/>
        </w:rPr>
        <w:tab/>
      </w:r>
      <w:r w:rsidRPr="001252D4">
        <w:rPr>
          <w:noProof/>
        </w:rPr>
        <w:t xml:space="preserve">În cazul măsurilor de conservare, vă rugăm să prezentați un rezumat al dovezilor științifice care susțin măsura. </w:t>
      </w:r>
    </w:p>
    <w:p w14:paraId="1339769F" w14:textId="77777777" w:rsidR="003F2159" w:rsidRPr="001252D4" w:rsidRDefault="003F2159" w:rsidP="003F2159">
      <w:pPr>
        <w:pStyle w:val="Text1"/>
        <w:rPr>
          <w:noProof/>
        </w:rPr>
      </w:pPr>
      <w:r w:rsidRPr="001252D4">
        <w:rPr>
          <w:noProof/>
        </w:rPr>
        <w:t>…………………………………………………………………………………….</w:t>
      </w:r>
    </w:p>
    <w:p w14:paraId="1E885C8C" w14:textId="77777777" w:rsidR="003F2159" w:rsidRPr="001252D4" w:rsidRDefault="003F2159" w:rsidP="003F2159">
      <w:pPr>
        <w:pStyle w:val="ManualNumPar3"/>
        <w:rPr>
          <w:rFonts w:eastAsia="Times New Roman"/>
          <w:noProof/>
          <w:szCs w:val="24"/>
        </w:rPr>
      </w:pPr>
      <w:r w:rsidRPr="00FC45E0">
        <w:rPr>
          <w:noProof/>
        </w:rPr>
        <w:t>5.2.2.</w:t>
      </w:r>
      <w:r w:rsidRPr="00FC45E0">
        <w:rPr>
          <w:noProof/>
        </w:rPr>
        <w:tab/>
      </w:r>
      <w:r w:rsidRPr="001252D4">
        <w:rPr>
          <w:noProof/>
        </w:rPr>
        <w:t xml:space="preserve">În cazul unor incidente sau crize, vă rugăm să furnizați o descriere detaliată a incidentelor sau crizelor în cauză și să identificați dispoziția sau dispozițiile relevante din temeiul juridic care recunosc în mod oficial evenimentele respective. </w:t>
      </w:r>
    </w:p>
    <w:p w14:paraId="705335D5" w14:textId="77777777" w:rsidR="003F2159" w:rsidRPr="001252D4" w:rsidRDefault="003F2159" w:rsidP="003F2159">
      <w:pPr>
        <w:pStyle w:val="Text1"/>
        <w:rPr>
          <w:noProof/>
        </w:rPr>
      </w:pPr>
      <w:r w:rsidRPr="001252D4">
        <w:rPr>
          <w:noProof/>
        </w:rPr>
        <w:t>………………………………………………………………………………….</w:t>
      </w:r>
    </w:p>
    <w:p w14:paraId="43451774" w14:textId="77777777" w:rsidR="003F2159" w:rsidRPr="001252D4" w:rsidRDefault="003F2159" w:rsidP="003F2159">
      <w:pPr>
        <w:pStyle w:val="ManualNumPar1"/>
        <w:rPr>
          <w:rFonts w:eastAsia="Times New Roman"/>
          <w:noProof/>
          <w:szCs w:val="24"/>
        </w:rPr>
      </w:pPr>
      <w:r w:rsidRPr="00FC45E0">
        <w:rPr>
          <w:noProof/>
        </w:rPr>
        <w:t>6.</w:t>
      </w:r>
      <w:r w:rsidRPr="00FC45E0">
        <w:rPr>
          <w:noProof/>
        </w:rPr>
        <w:tab/>
      </w:r>
      <w:r w:rsidRPr="001252D4">
        <w:rPr>
          <w:noProof/>
        </w:rPr>
        <w:t>Vă rugăm să confirmați că ajutoarele se pot acorda pentru o durată maximă de 12</w:t>
      </w:r>
      <w:r>
        <w:rPr>
          <w:noProof/>
        </w:rPr>
        <w:t> </w:t>
      </w:r>
      <w:r w:rsidRPr="001252D4">
        <w:rPr>
          <w:noProof/>
        </w:rPr>
        <w:t>luni per navă sau per pescar în cursul perioadei de programare în cadrul Fondului</w:t>
      </w:r>
      <w:r>
        <w:rPr>
          <w:noProof/>
        </w:rPr>
        <w:t> </w:t>
      </w:r>
      <w:r w:rsidRPr="001252D4">
        <w:rPr>
          <w:noProof/>
        </w:rPr>
        <w:t xml:space="preserve">european pentru afaceri maritime, pescuit și acvacultură, indiferent de sursa de finanțare, indiferent dacă este finanțată la nivel național sau cofinanțată în temeiul </w:t>
      </w:r>
      <w:r w:rsidRPr="001252D4">
        <w:rPr>
          <w:noProof/>
        </w:rPr>
        <w:lastRenderedPageBreak/>
        <w:t>articolului 21 din Regulamentul (UE) 2021/1139 al Parlamentului European și al Consiliului</w:t>
      </w:r>
      <w:r w:rsidRPr="001252D4">
        <w:rPr>
          <w:rStyle w:val="FootnoteReference"/>
          <w:rFonts w:eastAsia="Times New Roman"/>
          <w:noProof/>
          <w:szCs w:val="24"/>
          <w:lang w:eastAsia="en-GB"/>
        </w:rPr>
        <w:footnoteReference w:id="3"/>
      </w:r>
      <w:r w:rsidRPr="001252D4">
        <w:rPr>
          <w:noProof/>
        </w:rPr>
        <w:t xml:space="preserve">. </w:t>
      </w:r>
    </w:p>
    <w:p w14:paraId="4CA18658" w14:textId="77777777" w:rsidR="003F2159" w:rsidRPr="001252D4" w:rsidRDefault="003F2159" w:rsidP="003F2159">
      <w:pPr>
        <w:pStyle w:val="Text1"/>
        <w:rPr>
          <w:noProof/>
        </w:rPr>
      </w:pPr>
      <w:sdt>
        <w:sdtPr>
          <w:rPr>
            <w:noProof/>
          </w:rPr>
          <w:id w:val="-252589662"/>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125834183"/>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6BABC990" w14:textId="77777777" w:rsidR="003F2159" w:rsidRPr="001252D4" w:rsidRDefault="003F2159" w:rsidP="003F2159">
      <w:pPr>
        <w:pStyle w:val="ManualNumPar2"/>
        <w:rPr>
          <w:rFonts w:eastAsia="Times New Roman"/>
          <w:noProof/>
          <w:szCs w:val="24"/>
        </w:rPr>
      </w:pPr>
      <w:r w:rsidRPr="00FC45E0">
        <w:rPr>
          <w:noProof/>
        </w:rPr>
        <w:t>6.1.</w:t>
      </w:r>
      <w:r w:rsidRPr="00FC45E0">
        <w:rPr>
          <w:noProof/>
        </w:rPr>
        <w:tab/>
      </w:r>
      <w:r w:rsidRPr="001252D4">
        <w:rPr>
          <w:noProof/>
        </w:rPr>
        <w:t>Dacă răspunsul este „da”, vă rugăm să identificați dispoziția (dispozițiile) relevantă (relevante) din temeiul juridic.</w:t>
      </w:r>
    </w:p>
    <w:p w14:paraId="38609339" w14:textId="77777777" w:rsidR="003F2159" w:rsidRPr="001252D4" w:rsidRDefault="003F2159" w:rsidP="003F2159">
      <w:pPr>
        <w:pStyle w:val="Text1"/>
        <w:rPr>
          <w:noProof/>
        </w:rPr>
      </w:pPr>
      <w:r w:rsidRPr="001252D4">
        <w:rPr>
          <w:noProof/>
        </w:rPr>
        <w:t>………………………………………………………………………………….</w:t>
      </w:r>
    </w:p>
    <w:p w14:paraId="6BFCB990" w14:textId="77777777" w:rsidR="003F2159" w:rsidRPr="001252D4" w:rsidRDefault="003F2159" w:rsidP="003F2159">
      <w:pPr>
        <w:pStyle w:val="ManualNumPar2"/>
        <w:rPr>
          <w:rFonts w:eastAsia="Times New Roman"/>
          <w:noProof/>
          <w:szCs w:val="24"/>
        </w:rPr>
      </w:pPr>
      <w:r w:rsidRPr="00FC45E0">
        <w:rPr>
          <w:noProof/>
        </w:rPr>
        <w:t>6.2.</w:t>
      </w:r>
      <w:r w:rsidRPr="00FC45E0">
        <w:rPr>
          <w:noProof/>
        </w:rPr>
        <w:tab/>
      </w:r>
      <w:r w:rsidRPr="001252D4">
        <w:rPr>
          <w:noProof/>
        </w:rPr>
        <w:t>Vă rugăm să confirmați că statele membre care transmit notificarea vor respecta obligația de raportare prevăzută la punctul 346 din orientări.</w:t>
      </w:r>
    </w:p>
    <w:p w14:paraId="5967AA91" w14:textId="77777777" w:rsidR="003F2159" w:rsidRPr="001252D4" w:rsidRDefault="003F2159" w:rsidP="003F2159">
      <w:pPr>
        <w:pStyle w:val="Text1"/>
        <w:rPr>
          <w:noProof/>
        </w:rPr>
      </w:pPr>
      <w:sdt>
        <w:sdtPr>
          <w:rPr>
            <w:noProof/>
          </w:rPr>
          <w:id w:val="-102965386"/>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712929839"/>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7907742F" w14:textId="77777777" w:rsidR="003F2159" w:rsidRPr="001252D4" w:rsidRDefault="003F2159" w:rsidP="003F2159">
      <w:pPr>
        <w:pStyle w:val="ManualNumPar1"/>
        <w:rPr>
          <w:rFonts w:eastAsia="Times New Roman"/>
          <w:noProof/>
          <w:szCs w:val="24"/>
        </w:rPr>
      </w:pPr>
      <w:r w:rsidRPr="00FC45E0">
        <w:rPr>
          <w:noProof/>
        </w:rPr>
        <w:t>7.</w:t>
      </w:r>
      <w:r w:rsidRPr="00FC45E0">
        <w:rPr>
          <w:noProof/>
        </w:rPr>
        <w:tab/>
      </w:r>
      <w:r w:rsidRPr="001252D4">
        <w:rPr>
          <w:noProof/>
        </w:rPr>
        <w:t>Vă rugăm să confirmați că măsura prevede că toate activitățile de pescuit desfășurate de navele sau pescarii în cauză trebuie suspendate efectiv în cursul perioadei vizate de încetarea temporară a activităților de pescuit.</w:t>
      </w:r>
    </w:p>
    <w:p w14:paraId="2E01246A" w14:textId="77777777" w:rsidR="003F2159" w:rsidRPr="001252D4" w:rsidRDefault="003F2159" w:rsidP="003F2159">
      <w:pPr>
        <w:pStyle w:val="Text1"/>
        <w:rPr>
          <w:noProof/>
        </w:rPr>
      </w:pPr>
      <w:sdt>
        <w:sdtPr>
          <w:rPr>
            <w:noProof/>
          </w:rPr>
          <w:id w:val="1490137475"/>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1155493085"/>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7CDEBB5D" w14:textId="77777777" w:rsidR="003F2159" w:rsidRPr="001252D4" w:rsidRDefault="003F2159" w:rsidP="003F2159">
      <w:pPr>
        <w:pStyle w:val="ManualNumPar2"/>
        <w:rPr>
          <w:rFonts w:eastAsia="Times New Roman"/>
          <w:noProof/>
          <w:szCs w:val="24"/>
        </w:rPr>
      </w:pPr>
      <w:r w:rsidRPr="00FC45E0">
        <w:rPr>
          <w:noProof/>
        </w:rPr>
        <w:t>7.1.</w:t>
      </w:r>
      <w:r w:rsidRPr="00FC45E0">
        <w:rPr>
          <w:noProof/>
        </w:rPr>
        <w:tab/>
      </w:r>
      <w:r w:rsidRPr="001252D4">
        <w:rPr>
          <w:noProof/>
        </w:rPr>
        <w:t>Dacă răspunsul este „da”, vă rugăm să identificați dispoziția (dispozițiile) relevantă (relevante) din temeiul juridic.</w:t>
      </w:r>
    </w:p>
    <w:p w14:paraId="07C6DC38" w14:textId="77777777" w:rsidR="003F2159" w:rsidRPr="001252D4" w:rsidRDefault="003F2159" w:rsidP="003F2159">
      <w:pPr>
        <w:pStyle w:val="Text1"/>
        <w:rPr>
          <w:noProof/>
        </w:rPr>
      </w:pPr>
      <w:r w:rsidRPr="001252D4">
        <w:rPr>
          <w:noProof/>
        </w:rPr>
        <w:t>…………………………………………………………………………………….</w:t>
      </w:r>
    </w:p>
    <w:p w14:paraId="72FB0684" w14:textId="77777777" w:rsidR="003F2159" w:rsidRPr="001252D4" w:rsidRDefault="003F2159" w:rsidP="003F2159">
      <w:pPr>
        <w:pStyle w:val="ManualNumPar1"/>
        <w:rPr>
          <w:rFonts w:eastAsia="Times New Roman"/>
          <w:noProof/>
          <w:szCs w:val="24"/>
        </w:rPr>
      </w:pPr>
      <w:r w:rsidRPr="00FC45E0">
        <w:rPr>
          <w:noProof/>
        </w:rPr>
        <w:t>8.</w:t>
      </w:r>
      <w:r w:rsidRPr="00FC45E0">
        <w:rPr>
          <w:noProof/>
        </w:rPr>
        <w:tab/>
      </w:r>
      <w:r w:rsidRPr="001252D4">
        <w:rPr>
          <w:noProof/>
        </w:rPr>
        <w:t>Vă rugăm să descrieți în detaliu mecanismele de control și de asigurare a respectării condițiilor legate de respectarea încetării temporare a activității de pescuit, inclusiv pentru a asigura faptul că nava sau pescarul în cauză a încetat orice activitate de pescuit în perioada care face obiectul măsurii.</w:t>
      </w:r>
    </w:p>
    <w:p w14:paraId="2335DC4F" w14:textId="77777777" w:rsidR="003F2159" w:rsidRPr="001252D4" w:rsidRDefault="003F2159" w:rsidP="003F2159">
      <w:pPr>
        <w:pStyle w:val="Text1"/>
        <w:rPr>
          <w:noProof/>
        </w:rPr>
      </w:pPr>
      <w:r w:rsidRPr="001252D4">
        <w:rPr>
          <w:noProof/>
        </w:rPr>
        <w:t>………………………………………………………………………………….</w:t>
      </w:r>
    </w:p>
    <w:p w14:paraId="64517AF8" w14:textId="77777777" w:rsidR="003F2159" w:rsidRPr="001252D4" w:rsidRDefault="003F2159" w:rsidP="003F2159">
      <w:pPr>
        <w:pStyle w:val="ManualNumPar1"/>
        <w:rPr>
          <w:rFonts w:eastAsia="Times New Roman"/>
          <w:noProof/>
          <w:szCs w:val="24"/>
        </w:rPr>
      </w:pPr>
      <w:r w:rsidRPr="00FC45E0">
        <w:rPr>
          <w:noProof/>
        </w:rPr>
        <w:t>9.</w:t>
      </w:r>
      <w:r w:rsidRPr="00FC45E0">
        <w:rPr>
          <w:noProof/>
        </w:rPr>
        <w:tab/>
      </w:r>
      <w:r w:rsidRPr="001252D4">
        <w:rPr>
          <w:noProof/>
        </w:rPr>
        <w:t>Vă rugăm să confirmați costurile eligibile:</w:t>
      </w:r>
    </w:p>
    <w:p w14:paraId="24E765BF" w14:textId="77777777" w:rsidR="003F2159" w:rsidRPr="001252D4" w:rsidRDefault="003F2159" w:rsidP="003F2159">
      <w:pPr>
        <w:pStyle w:val="Point1"/>
        <w:rPr>
          <w:noProof/>
        </w:rPr>
      </w:pPr>
      <w:r w:rsidRPr="00FC45E0">
        <w:rPr>
          <w:noProof/>
        </w:rPr>
        <w:t>(a)</w:t>
      </w:r>
      <w:r w:rsidRPr="00FC45E0">
        <w:rPr>
          <w:noProof/>
        </w:rPr>
        <w:tab/>
      </w:r>
      <w:sdt>
        <w:sdtPr>
          <w:rPr>
            <w:rFonts w:ascii="MS Gothic" w:eastAsia="MS Gothic" w:hAnsi="MS Gothic"/>
            <w:noProof/>
          </w:rPr>
          <w:id w:val="-258522900"/>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pierderea de venituri ca urmare a încetării temporare a activității de pescuit;</w:t>
      </w:r>
    </w:p>
    <w:p w14:paraId="5C370835" w14:textId="77777777" w:rsidR="003F2159" w:rsidRPr="001252D4" w:rsidRDefault="003F2159" w:rsidP="003F2159">
      <w:pPr>
        <w:pStyle w:val="Point1"/>
        <w:rPr>
          <w:noProof/>
        </w:rPr>
      </w:pPr>
      <w:r w:rsidRPr="00FC45E0">
        <w:rPr>
          <w:noProof/>
        </w:rPr>
        <w:t>(b)</w:t>
      </w:r>
      <w:r w:rsidRPr="00FC45E0">
        <w:rPr>
          <w:noProof/>
        </w:rPr>
        <w:tab/>
      </w:r>
      <w:sdt>
        <w:sdtPr>
          <w:rPr>
            <w:rFonts w:ascii="MS Gothic" w:eastAsia="MS Gothic" w:hAnsi="MS Gothic"/>
            <w:noProof/>
          </w:rPr>
          <w:id w:val="-335459049"/>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alte costuri legate de întreținerea, mentenanța și conservarea activelor neutilizate în timpul încetării temporare a activităților de pescuit;</w:t>
      </w:r>
    </w:p>
    <w:p w14:paraId="4642BF75" w14:textId="77777777" w:rsidR="003F2159" w:rsidRPr="001252D4" w:rsidRDefault="003F2159" w:rsidP="003F2159">
      <w:pPr>
        <w:pStyle w:val="Point1"/>
        <w:rPr>
          <w:noProof/>
        </w:rPr>
      </w:pPr>
      <w:r w:rsidRPr="00FC45E0">
        <w:rPr>
          <w:noProof/>
        </w:rPr>
        <w:t>(c)</w:t>
      </w:r>
      <w:r w:rsidRPr="00FC45E0">
        <w:rPr>
          <w:noProof/>
        </w:rPr>
        <w:tab/>
      </w:r>
      <w:sdt>
        <w:sdtPr>
          <w:rPr>
            <w:rFonts w:ascii="MS Gothic" w:eastAsia="MS Gothic" w:hAnsi="MS Gothic"/>
            <w:noProof/>
          </w:rPr>
          <w:id w:val="56063882"/>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ambele, adică costurile eligibile includ atât cele prevăzute la litera (a), cât și cele prevăzute la litera (b).</w:t>
      </w:r>
    </w:p>
    <w:p w14:paraId="09B7BC0E" w14:textId="77777777" w:rsidR="003F2159" w:rsidRPr="001252D4" w:rsidRDefault="003F2159" w:rsidP="003F2159">
      <w:pPr>
        <w:pStyle w:val="ManualNumPar2"/>
        <w:rPr>
          <w:rFonts w:eastAsia="Times New Roman"/>
          <w:noProof/>
          <w:szCs w:val="24"/>
        </w:rPr>
      </w:pPr>
      <w:r w:rsidRPr="00FC45E0">
        <w:rPr>
          <w:noProof/>
        </w:rPr>
        <w:t>9.1.</w:t>
      </w:r>
      <w:r w:rsidRPr="00FC45E0">
        <w:rPr>
          <w:noProof/>
        </w:rPr>
        <w:tab/>
      </w:r>
      <w:r w:rsidRPr="001252D4">
        <w:rPr>
          <w:noProof/>
        </w:rPr>
        <w:t>Vă rugăm să identificați dispoziția (dispozițiile) din temeiul juridic care reflectă selecția dumneavoastră.</w:t>
      </w:r>
    </w:p>
    <w:p w14:paraId="68B622AD" w14:textId="77777777" w:rsidR="003F2159" w:rsidRPr="001252D4" w:rsidRDefault="003F2159" w:rsidP="003F2159">
      <w:pPr>
        <w:pStyle w:val="Text1"/>
        <w:rPr>
          <w:noProof/>
        </w:rPr>
      </w:pPr>
      <w:r w:rsidRPr="001252D4">
        <w:rPr>
          <w:noProof/>
        </w:rPr>
        <w:t>…………………………………………………………………………………</w:t>
      </w:r>
    </w:p>
    <w:p w14:paraId="2E5D2C87" w14:textId="77777777" w:rsidR="003F2159" w:rsidRPr="001252D4" w:rsidRDefault="003F2159" w:rsidP="003F2159">
      <w:pPr>
        <w:pStyle w:val="ManualNumPar2"/>
        <w:rPr>
          <w:rFonts w:eastAsia="Times New Roman"/>
          <w:noProof/>
          <w:szCs w:val="24"/>
        </w:rPr>
      </w:pPr>
      <w:r w:rsidRPr="00FC45E0">
        <w:rPr>
          <w:noProof/>
        </w:rPr>
        <w:t>9.2.</w:t>
      </w:r>
      <w:r w:rsidRPr="00FC45E0">
        <w:rPr>
          <w:noProof/>
        </w:rPr>
        <w:tab/>
      </w:r>
      <w:r w:rsidRPr="001252D4">
        <w:rPr>
          <w:noProof/>
        </w:rPr>
        <w:t>Vă rugăm să confirmați obligativitatea calculării costurilor eligibile la nivelul fiecărui beneficiar.</w:t>
      </w:r>
    </w:p>
    <w:p w14:paraId="4781FD2D" w14:textId="77777777" w:rsidR="003F2159" w:rsidRPr="001252D4" w:rsidRDefault="003F2159" w:rsidP="003F2159">
      <w:pPr>
        <w:pStyle w:val="Text1"/>
        <w:rPr>
          <w:noProof/>
        </w:rPr>
      </w:pPr>
      <w:sdt>
        <w:sdtPr>
          <w:rPr>
            <w:noProof/>
          </w:rPr>
          <w:id w:val="207001410"/>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548651749"/>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60DA81C9" w14:textId="77777777" w:rsidR="003F2159" w:rsidRPr="001252D4" w:rsidRDefault="003F2159" w:rsidP="003F2159">
      <w:pPr>
        <w:pStyle w:val="ManualNumPar3"/>
        <w:rPr>
          <w:noProof/>
        </w:rPr>
      </w:pPr>
      <w:r w:rsidRPr="00FC45E0">
        <w:rPr>
          <w:noProof/>
        </w:rPr>
        <w:t>9.2.1.</w:t>
      </w:r>
      <w:r w:rsidRPr="00FC45E0">
        <w:rPr>
          <w:noProof/>
        </w:rPr>
        <w:tab/>
      </w:r>
      <w:r w:rsidRPr="001252D4">
        <w:rPr>
          <w:noProof/>
        </w:rPr>
        <w:t>Dacă răspunsul este „da”, vă rugăm să identificați dispoziția (dispozițiile) relevantă (relevante) din temeiul juridic.</w:t>
      </w:r>
    </w:p>
    <w:p w14:paraId="39B1DF13" w14:textId="77777777" w:rsidR="003F2159" w:rsidRPr="001252D4" w:rsidRDefault="003F2159" w:rsidP="003F2159">
      <w:pPr>
        <w:pStyle w:val="Text1"/>
        <w:rPr>
          <w:noProof/>
        </w:rPr>
      </w:pPr>
      <w:r w:rsidRPr="001252D4">
        <w:rPr>
          <w:noProof/>
        </w:rPr>
        <w:t>……………………………………………………………………………………….</w:t>
      </w:r>
    </w:p>
    <w:p w14:paraId="77C7BAAF" w14:textId="77777777" w:rsidR="003F2159" w:rsidRPr="001252D4" w:rsidRDefault="003F2159" w:rsidP="003F2159">
      <w:pPr>
        <w:pStyle w:val="ManualNumPar2"/>
        <w:rPr>
          <w:rFonts w:eastAsia="Times New Roman"/>
          <w:noProof/>
          <w:szCs w:val="24"/>
        </w:rPr>
      </w:pPr>
      <w:bookmarkStart w:id="2" w:name="_Ref125379365"/>
      <w:r w:rsidRPr="00FC45E0">
        <w:rPr>
          <w:noProof/>
        </w:rPr>
        <w:lastRenderedPageBreak/>
        <w:t>9.3.</w:t>
      </w:r>
      <w:r w:rsidRPr="00FC45E0">
        <w:rPr>
          <w:noProof/>
        </w:rPr>
        <w:tab/>
      </w:r>
      <w:r w:rsidRPr="001252D4">
        <w:rPr>
          <w:noProof/>
        </w:rPr>
        <w:t>Vă rugăm să confirmați că pierderea de venituri trebuie calculată în conformitate cu punctul 304 din orientări, adică prin scăderea: (a) rezultatului înmulțirii cantității de produse pescărești produse în anul în care activitățile de pescuit au fost suspendate temporar cu prețul de vânzare mediu obținut în cursul anului respectiv, din (b)</w:t>
      </w:r>
      <w:r>
        <w:rPr>
          <w:noProof/>
        </w:rPr>
        <w:t> </w:t>
      </w:r>
      <w:r w:rsidRPr="001252D4">
        <w:rPr>
          <w:noProof/>
        </w:rPr>
        <w:t>rezultatul înmulțirii cantității anuale medii de produse pescărești obținute în perioada de trei ani care precedă încetarea temporară a activității de pescuit sau a unei medii pe trei ani stabilite pe baza perioadei de cinci ani care precedă încetarea temporară a activității de pescuit, excluzând valoarea cea mai mare și cea mai mică, cu prețul de vânzare mediu obținut.</w:t>
      </w:r>
      <w:bookmarkEnd w:id="2"/>
    </w:p>
    <w:p w14:paraId="4451C329" w14:textId="77777777" w:rsidR="003F2159" w:rsidRPr="001252D4" w:rsidRDefault="003F2159" w:rsidP="003F2159">
      <w:pPr>
        <w:pStyle w:val="Text1"/>
        <w:rPr>
          <w:noProof/>
        </w:rPr>
      </w:pPr>
      <w:sdt>
        <w:sdtPr>
          <w:rPr>
            <w:noProof/>
          </w:rPr>
          <w:id w:val="405118393"/>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774216060"/>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0FB8D1D7" w14:textId="77777777" w:rsidR="003F2159" w:rsidRPr="001252D4" w:rsidRDefault="003F2159" w:rsidP="003F2159">
      <w:pPr>
        <w:pStyle w:val="ManualNumPar3"/>
        <w:rPr>
          <w:noProof/>
        </w:rPr>
      </w:pPr>
      <w:r w:rsidRPr="00FC45E0">
        <w:rPr>
          <w:noProof/>
        </w:rPr>
        <w:t>9.3.1.</w:t>
      </w:r>
      <w:r w:rsidRPr="00FC45E0">
        <w:rPr>
          <w:noProof/>
        </w:rPr>
        <w:tab/>
      </w:r>
      <w:r w:rsidRPr="001252D4">
        <w:rPr>
          <w:noProof/>
        </w:rPr>
        <w:t>Dacă răspunsul este „da”, vă rugăm să identificați dispoziția (dispozițiile) relevantă (relevante) din temeiul juridic.</w:t>
      </w:r>
    </w:p>
    <w:p w14:paraId="4056E5B2" w14:textId="77777777" w:rsidR="003F2159" w:rsidRPr="001252D4" w:rsidRDefault="003F2159" w:rsidP="003F2159">
      <w:pPr>
        <w:pStyle w:val="Text1"/>
        <w:rPr>
          <w:noProof/>
        </w:rPr>
      </w:pPr>
      <w:r w:rsidRPr="001252D4">
        <w:rPr>
          <w:noProof/>
        </w:rPr>
        <w:t>…………………………………………………………………………………….</w:t>
      </w:r>
    </w:p>
    <w:p w14:paraId="60B6A72B" w14:textId="77777777" w:rsidR="003F2159" w:rsidRPr="001252D4" w:rsidRDefault="003F2159" w:rsidP="003F2159">
      <w:pPr>
        <w:pStyle w:val="ManualNumPar2"/>
        <w:rPr>
          <w:rFonts w:eastAsia="Times New Roman"/>
          <w:noProof/>
          <w:szCs w:val="24"/>
        </w:rPr>
      </w:pPr>
      <w:bookmarkStart w:id="3" w:name="_Ref125379368"/>
      <w:r w:rsidRPr="00FC45E0">
        <w:rPr>
          <w:noProof/>
        </w:rPr>
        <w:t>9.4.</w:t>
      </w:r>
      <w:r w:rsidRPr="00FC45E0">
        <w:rPr>
          <w:noProof/>
        </w:rPr>
        <w:tab/>
      </w:r>
      <w:r w:rsidRPr="001252D4">
        <w:rPr>
          <w:noProof/>
        </w:rPr>
        <w:t>Vă rugăm să confirmați că costurile legate de întreținerea, mentenanța și conservarea activelor neutilizate în timpul încetării temporare a activităților de pescuit trebuie calculate pe baza unei medii a costurilor suportate în perioada de trei ani care precedă încetarea temporară a activității de pescuit sau pe baza unei medii pe trei ani din perioada de cinci ani care precedă încetarea temporară a activităților de pescuit, excluzând valoarea cea mai mare și cea mai mică.</w:t>
      </w:r>
      <w:bookmarkEnd w:id="3"/>
    </w:p>
    <w:p w14:paraId="5A37FDBA" w14:textId="77777777" w:rsidR="003F2159" w:rsidRPr="001252D4" w:rsidRDefault="003F2159" w:rsidP="003F2159">
      <w:pPr>
        <w:pStyle w:val="Text1"/>
        <w:rPr>
          <w:noProof/>
        </w:rPr>
      </w:pPr>
      <w:sdt>
        <w:sdtPr>
          <w:rPr>
            <w:noProof/>
          </w:rPr>
          <w:id w:val="-1813244174"/>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2031027797"/>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310DB1FF" w14:textId="77777777" w:rsidR="003F2159" w:rsidRPr="001252D4" w:rsidRDefault="003F2159" w:rsidP="003F2159">
      <w:pPr>
        <w:pStyle w:val="ManualNumPar3"/>
        <w:rPr>
          <w:rFonts w:eastAsia="Times New Roman"/>
          <w:noProof/>
          <w:szCs w:val="24"/>
        </w:rPr>
      </w:pPr>
      <w:r w:rsidRPr="00FC45E0">
        <w:rPr>
          <w:noProof/>
        </w:rPr>
        <w:t>9.4.1.</w:t>
      </w:r>
      <w:r w:rsidRPr="00FC45E0">
        <w:rPr>
          <w:noProof/>
        </w:rPr>
        <w:tab/>
      </w:r>
      <w:r w:rsidRPr="001252D4">
        <w:rPr>
          <w:noProof/>
        </w:rPr>
        <w:t>Dacă răspunsul este „da”, vă rugăm să identificați dispoziția (dispozițiile) relevantă (relevante) din temeiul juridic.</w:t>
      </w:r>
    </w:p>
    <w:p w14:paraId="75724CEA" w14:textId="77777777" w:rsidR="003F2159" w:rsidRPr="001252D4" w:rsidRDefault="003F2159" w:rsidP="003F2159">
      <w:pPr>
        <w:pStyle w:val="Text1"/>
        <w:rPr>
          <w:noProof/>
        </w:rPr>
      </w:pPr>
      <w:r w:rsidRPr="001252D4">
        <w:rPr>
          <w:noProof/>
        </w:rPr>
        <w:t>……………………………………………………………………………………….</w:t>
      </w:r>
    </w:p>
    <w:p w14:paraId="3CFD9F93" w14:textId="77777777" w:rsidR="003F2159" w:rsidRPr="001252D4" w:rsidRDefault="003F2159" w:rsidP="003F2159">
      <w:pPr>
        <w:pStyle w:val="ManualNumPar2"/>
        <w:rPr>
          <w:rFonts w:eastAsia="Times New Roman"/>
          <w:noProof/>
          <w:szCs w:val="24"/>
        </w:rPr>
      </w:pPr>
      <w:bookmarkStart w:id="4" w:name="_Ref127294906"/>
      <w:r w:rsidRPr="00FC45E0">
        <w:rPr>
          <w:noProof/>
        </w:rPr>
        <w:t>9.5.</w:t>
      </w:r>
      <w:r w:rsidRPr="00FC45E0">
        <w:rPr>
          <w:noProof/>
        </w:rPr>
        <w:tab/>
      </w:r>
      <w:r w:rsidRPr="001252D4">
        <w:rPr>
          <w:noProof/>
        </w:rPr>
        <w:t>Vă rugăm să precizați dacă costurile eligibile pot include și alte costuri suportate de întreprinderea beneficiară ca urmare a încetării temporare a activității de pescuit.</w:t>
      </w:r>
      <w:bookmarkEnd w:id="4"/>
    </w:p>
    <w:p w14:paraId="68DF99E6" w14:textId="77777777" w:rsidR="003F2159" w:rsidRPr="001252D4" w:rsidRDefault="003F2159" w:rsidP="003F2159">
      <w:pPr>
        <w:pStyle w:val="Text1"/>
        <w:rPr>
          <w:noProof/>
        </w:rPr>
      </w:pPr>
      <w:sdt>
        <w:sdtPr>
          <w:rPr>
            <w:noProof/>
          </w:rPr>
          <w:id w:val="1462462653"/>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1638060085"/>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6520020A" w14:textId="77777777" w:rsidR="003F2159" w:rsidRPr="001252D4" w:rsidRDefault="003F2159" w:rsidP="003F2159">
      <w:pPr>
        <w:pStyle w:val="ManualNumPar3"/>
        <w:rPr>
          <w:rFonts w:eastAsia="Times New Roman"/>
          <w:noProof/>
          <w:szCs w:val="24"/>
        </w:rPr>
      </w:pPr>
      <w:r w:rsidRPr="00FC45E0">
        <w:rPr>
          <w:noProof/>
        </w:rPr>
        <w:t>9.5.1.</w:t>
      </w:r>
      <w:r w:rsidRPr="00FC45E0">
        <w:rPr>
          <w:noProof/>
        </w:rPr>
        <w:tab/>
      </w:r>
      <w:r w:rsidRPr="001252D4">
        <w:rPr>
          <w:noProof/>
        </w:rPr>
        <w:t xml:space="preserve">Dacă răspunsul este „da”, vă rugăm să identificați costurile relevante. </w:t>
      </w:r>
    </w:p>
    <w:p w14:paraId="17FB32A5" w14:textId="77777777" w:rsidR="003F2159" w:rsidRPr="001252D4" w:rsidRDefault="003F2159" w:rsidP="003F2159">
      <w:pPr>
        <w:pStyle w:val="Text1"/>
        <w:rPr>
          <w:noProof/>
        </w:rPr>
      </w:pPr>
      <w:r w:rsidRPr="001252D4">
        <w:rPr>
          <w:noProof/>
        </w:rPr>
        <w:t>……………………………………………………………………………………….</w:t>
      </w:r>
    </w:p>
    <w:p w14:paraId="1AD2A4D5" w14:textId="77777777" w:rsidR="003F2159" w:rsidRPr="001252D4" w:rsidRDefault="003F2159" w:rsidP="003F2159">
      <w:pPr>
        <w:pStyle w:val="ManualNumPar3"/>
        <w:rPr>
          <w:rFonts w:eastAsia="Times New Roman"/>
          <w:noProof/>
          <w:szCs w:val="24"/>
        </w:rPr>
      </w:pPr>
      <w:r w:rsidRPr="00FC45E0">
        <w:rPr>
          <w:noProof/>
        </w:rPr>
        <w:t>9.5.2.</w:t>
      </w:r>
      <w:r w:rsidRPr="00FC45E0">
        <w:rPr>
          <w:noProof/>
        </w:rPr>
        <w:tab/>
      </w:r>
      <w:r w:rsidRPr="001252D4">
        <w:rPr>
          <w:noProof/>
        </w:rPr>
        <w:t xml:space="preserve"> Dacă răspunsul este „da”, vă rugăm să identificați dispoziția (dispozițiile) relevantă (relevante) din temeiul juridic.</w:t>
      </w:r>
    </w:p>
    <w:p w14:paraId="1E0A3E65" w14:textId="77777777" w:rsidR="003F2159" w:rsidRPr="001252D4" w:rsidRDefault="003F2159" w:rsidP="003F2159">
      <w:pPr>
        <w:pStyle w:val="Text1"/>
        <w:rPr>
          <w:noProof/>
        </w:rPr>
      </w:pPr>
      <w:r w:rsidRPr="001252D4">
        <w:rPr>
          <w:noProof/>
        </w:rPr>
        <w:t>……………………………………………………………………………………….</w:t>
      </w:r>
    </w:p>
    <w:p w14:paraId="0A087951" w14:textId="77777777" w:rsidR="003F2159" w:rsidRPr="001252D4" w:rsidRDefault="003F2159" w:rsidP="003F2159">
      <w:pPr>
        <w:pStyle w:val="ManualNumPar2"/>
        <w:rPr>
          <w:rFonts w:eastAsia="Times New Roman"/>
          <w:noProof/>
          <w:szCs w:val="24"/>
        </w:rPr>
      </w:pPr>
      <w:bookmarkStart w:id="5" w:name="_Ref127294977"/>
      <w:r w:rsidRPr="00FC45E0">
        <w:rPr>
          <w:noProof/>
        </w:rPr>
        <w:t>9.6.</w:t>
      </w:r>
      <w:r w:rsidRPr="00FC45E0">
        <w:rPr>
          <w:noProof/>
        </w:rPr>
        <w:tab/>
      </w:r>
      <w:r w:rsidRPr="001252D4">
        <w:rPr>
          <w:noProof/>
        </w:rPr>
        <w:t>Vă rugăm să confirmați că, din costurile eligibile, trebuie scăzute toate costurile care nu au fost suportate ca urmare a încetării temporare a activităților de pescuit și care, altfel, ar fi fost suportate de către întreprinderea beneficiară.</w:t>
      </w:r>
      <w:bookmarkEnd w:id="5"/>
    </w:p>
    <w:p w14:paraId="0222DCFD" w14:textId="77777777" w:rsidR="003F2159" w:rsidRPr="001252D4" w:rsidRDefault="003F2159" w:rsidP="003F2159">
      <w:pPr>
        <w:pStyle w:val="ManualNumPar3"/>
        <w:rPr>
          <w:rFonts w:eastAsia="Times New Roman"/>
          <w:noProof/>
          <w:szCs w:val="24"/>
        </w:rPr>
      </w:pPr>
      <w:r w:rsidRPr="00FC45E0">
        <w:rPr>
          <w:noProof/>
        </w:rPr>
        <w:t>9.6.1.</w:t>
      </w:r>
      <w:r w:rsidRPr="00FC45E0">
        <w:rPr>
          <w:noProof/>
        </w:rPr>
        <w:tab/>
      </w:r>
      <w:r w:rsidRPr="001252D4">
        <w:rPr>
          <w:noProof/>
        </w:rPr>
        <w:t xml:space="preserve">Dacă răspunsul este „da”, vă rugăm să identificați costurile relevante. </w:t>
      </w:r>
    </w:p>
    <w:p w14:paraId="0E84911B" w14:textId="77777777" w:rsidR="003F2159" w:rsidRPr="001252D4" w:rsidRDefault="003F2159" w:rsidP="003F2159">
      <w:pPr>
        <w:pStyle w:val="Text1"/>
        <w:rPr>
          <w:noProof/>
        </w:rPr>
      </w:pPr>
      <w:r w:rsidRPr="001252D4">
        <w:rPr>
          <w:noProof/>
        </w:rPr>
        <w:t>…………………………………………………………………………………….</w:t>
      </w:r>
    </w:p>
    <w:p w14:paraId="0EBF7F52" w14:textId="77777777" w:rsidR="003F2159" w:rsidRPr="001252D4" w:rsidRDefault="003F2159" w:rsidP="003F2159">
      <w:pPr>
        <w:pStyle w:val="ManualNumPar3"/>
        <w:rPr>
          <w:rFonts w:eastAsia="Times New Roman"/>
          <w:noProof/>
          <w:szCs w:val="24"/>
        </w:rPr>
      </w:pPr>
      <w:r w:rsidRPr="00FC45E0">
        <w:rPr>
          <w:noProof/>
        </w:rPr>
        <w:t>9.6.2.</w:t>
      </w:r>
      <w:r w:rsidRPr="00FC45E0">
        <w:rPr>
          <w:noProof/>
        </w:rPr>
        <w:tab/>
      </w:r>
      <w:r w:rsidRPr="001252D4">
        <w:rPr>
          <w:noProof/>
        </w:rPr>
        <w:t xml:space="preserve"> Dacă răspunsul este „da”, vă rugăm să identificați dispoziția (dispozițiile) relevantă (relevante) din temeiul juridic.</w:t>
      </w:r>
    </w:p>
    <w:p w14:paraId="63843458" w14:textId="77777777" w:rsidR="003F2159" w:rsidRPr="001252D4" w:rsidRDefault="003F2159" w:rsidP="003F2159">
      <w:pPr>
        <w:pStyle w:val="Text1"/>
        <w:rPr>
          <w:noProof/>
        </w:rPr>
      </w:pPr>
      <w:r w:rsidRPr="001252D4">
        <w:rPr>
          <w:noProof/>
        </w:rPr>
        <w:t>……………………………………………………………………………………….</w:t>
      </w:r>
    </w:p>
    <w:p w14:paraId="61D8FFB7" w14:textId="77777777" w:rsidR="003F2159" w:rsidRPr="001252D4" w:rsidRDefault="003F2159" w:rsidP="003F2159">
      <w:pPr>
        <w:pStyle w:val="ManualNumPar2"/>
        <w:rPr>
          <w:rFonts w:eastAsia="Times New Roman"/>
          <w:noProof/>
          <w:szCs w:val="24"/>
        </w:rPr>
      </w:pPr>
      <w:r w:rsidRPr="00FC45E0">
        <w:rPr>
          <w:noProof/>
        </w:rPr>
        <w:t>9.7.</w:t>
      </w:r>
      <w:r w:rsidRPr="00FC45E0">
        <w:rPr>
          <w:noProof/>
        </w:rPr>
        <w:tab/>
      </w:r>
      <w:r w:rsidRPr="001252D4">
        <w:rPr>
          <w:noProof/>
        </w:rPr>
        <w:t xml:space="preserve">Vă rugăm să confirmați că măsura prevede că, în cazul în care o navă este utilizată în timpul încetării temporare a activităților pentru alte activități decât pescuitul comercial, orice venit trebuie declarat și dedus din ajutorul acordat în temeiul </w:t>
      </w:r>
      <w:r w:rsidRPr="001252D4">
        <w:rPr>
          <w:noProof/>
        </w:rPr>
        <w:lastRenderedPageBreak/>
        <w:t xml:space="preserve">prezentei secțiuni și nu trebuie acordat niciun ajutor pentru alte costuri legate de întreținerea, mentenanța și conservarea activelor neutilizate în timpul încetării temporare a activităților de pescuit. </w:t>
      </w:r>
    </w:p>
    <w:p w14:paraId="5CD6F0F6" w14:textId="77777777" w:rsidR="003F2159" w:rsidRPr="001252D4" w:rsidRDefault="003F2159" w:rsidP="003F2159">
      <w:pPr>
        <w:pStyle w:val="Text1"/>
        <w:rPr>
          <w:noProof/>
        </w:rPr>
      </w:pPr>
      <w:sdt>
        <w:sdtPr>
          <w:rPr>
            <w:noProof/>
          </w:rPr>
          <w:id w:val="1922840134"/>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1542091751"/>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3CE6F345" w14:textId="77777777" w:rsidR="003F2159" w:rsidRPr="001252D4" w:rsidRDefault="003F2159" w:rsidP="003F2159">
      <w:pPr>
        <w:pStyle w:val="ManualNumPar3"/>
        <w:rPr>
          <w:rFonts w:eastAsia="Times New Roman"/>
          <w:noProof/>
          <w:szCs w:val="24"/>
        </w:rPr>
      </w:pPr>
      <w:r w:rsidRPr="00FC45E0">
        <w:rPr>
          <w:noProof/>
        </w:rPr>
        <w:t>9.7.1.</w:t>
      </w:r>
      <w:r w:rsidRPr="00FC45E0">
        <w:rPr>
          <w:noProof/>
        </w:rPr>
        <w:tab/>
      </w:r>
      <w:r w:rsidRPr="001252D4">
        <w:rPr>
          <w:noProof/>
        </w:rPr>
        <w:t>Dacă răspunsul este „da”, vă rugăm să identificați dispoziția (dispozițiile) relevantă (relevante) din temeiul juridic.</w:t>
      </w:r>
    </w:p>
    <w:p w14:paraId="030F791C" w14:textId="77777777" w:rsidR="003F2159" w:rsidRPr="001252D4" w:rsidRDefault="003F2159" w:rsidP="003F2159">
      <w:pPr>
        <w:pStyle w:val="Text1"/>
        <w:rPr>
          <w:noProof/>
        </w:rPr>
      </w:pPr>
      <w:r w:rsidRPr="001252D4">
        <w:rPr>
          <w:noProof/>
        </w:rPr>
        <w:t>…………………………………………………………………………………….</w:t>
      </w:r>
    </w:p>
    <w:p w14:paraId="03A5CEE3" w14:textId="77777777" w:rsidR="003F2159" w:rsidRPr="001252D4" w:rsidRDefault="003F2159" w:rsidP="003F2159">
      <w:pPr>
        <w:pStyle w:val="ManualNumPar1"/>
        <w:rPr>
          <w:noProof/>
        </w:rPr>
      </w:pPr>
      <w:r w:rsidRPr="00FC45E0">
        <w:rPr>
          <w:noProof/>
        </w:rPr>
        <w:t>10.</w:t>
      </w:r>
      <w:r w:rsidRPr="00FC45E0">
        <w:rPr>
          <w:noProof/>
        </w:rPr>
        <w:tab/>
      </w:r>
      <w:r w:rsidRPr="001252D4">
        <w:rPr>
          <w:noProof/>
        </w:rPr>
        <w:t>Vă atragem atenția asupra faptului că Comisia poate accepta alte metode de calcul, cu condiția să se asigure că acestea se bazează pe criterii obiective și nu duc la acordarea unei supracompensații unei întreprinderi beneficiare.</w:t>
      </w:r>
    </w:p>
    <w:p w14:paraId="0AFE9849" w14:textId="77777777" w:rsidR="003F2159" w:rsidRPr="001252D4" w:rsidRDefault="003F2159" w:rsidP="003F2159">
      <w:pPr>
        <w:pStyle w:val="Text1"/>
        <w:rPr>
          <w:noProof/>
        </w:rPr>
      </w:pPr>
      <w:r w:rsidRPr="001252D4">
        <w:rPr>
          <w:noProof/>
        </w:rPr>
        <w:t>În cazul în care statul membru care a transmis notificarea intenționează să propună o altă metodă de calcul, vă rugăm să precizați motivele pentru care metoda prevăzută în orientări nu este potrivită în cazul respectiv și să explicați modul în care metoda de calcul alternativă răspunde mai bine nevoilor identificate.</w:t>
      </w:r>
    </w:p>
    <w:p w14:paraId="6424ED5E" w14:textId="77777777" w:rsidR="003F2159" w:rsidRPr="001252D4" w:rsidRDefault="003F2159" w:rsidP="003F2159">
      <w:pPr>
        <w:pStyle w:val="Text1"/>
        <w:rPr>
          <w:noProof/>
        </w:rPr>
      </w:pPr>
      <w:r w:rsidRPr="001252D4">
        <w:rPr>
          <w:noProof/>
        </w:rPr>
        <w:t>……………………………………………………………………..</w:t>
      </w:r>
    </w:p>
    <w:p w14:paraId="77B31D51" w14:textId="77777777" w:rsidR="003F2159" w:rsidRPr="001252D4" w:rsidRDefault="003F2159" w:rsidP="003F2159">
      <w:pPr>
        <w:pStyle w:val="Text1"/>
        <w:rPr>
          <w:noProof/>
        </w:rPr>
      </w:pPr>
      <w:r w:rsidRPr="001252D4">
        <w:rPr>
          <w:noProof/>
        </w:rPr>
        <w:t xml:space="preserve">Vă rugăm să prezentați, ca anexă la notificare, metodologia alternativă propusă, împreună cu o demonstrație că aceasta se bazează pe criterii obiective și nu duce la acordarea de supracompensații unui beneficiar. </w:t>
      </w:r>
    </w:p>
    <w:p w14:paraId="2D78B47F" w14:textId="77777777" w:rsidR="003F2159" w:rsidRPr="001252D4" w:rsidRDefault="003F2159" w:rsidP="003F2159">
      <w:pPr>
        <w:pStyle w:val="Text1"/>
        <w:rPr>
          <w:noProof/>
        </w:rPr>
      </w:pPr>
      <w:r w:rsidRPr="001252D4">
        <w:rPr>
          <w:noProof/>
        </w:rPr>
        <w:t>………………………………………………………………………………………</w:t>
      </w:r>
    </w:p>
    <w:p w14:paraId="0AB14096" w14:textId="77777777" w:rsidR="003F2159" w:rsidRPr="001252D4" w:rsidRDefault="003F2159" w:rsidP="003F2159">
      <w:pPr>
        <w:pStyle w:val="ManualNumPar1"/>
        <w:rPr>
          <w:rFonts w:eastAsia="Times New Roman"/>
          <w:noProof/>
          <w:szCs w:val="24"/>
        </w:rPr>
      </w:pPr>
      <w:r w:rsidRPr="00FC45E0">
        <w:rPr>
          <w:noProof/>
        </w:rPr>
        <w:t>11.</w:t>
      </w:r>
      <w:r w:rsidRPr="00FC45E0">
        <w:rPr>
          <w:noProof/>
        </w:rPr>
        <w:tab/>
      </w:r>
      <w:r w:rsidRPr="001252D4">
        <w:rPr>
          <w:noProof/>
        </w:rPr>
        <w:t>Vă rugăm să confirmați dacă măsura prevede că, în cazul în care un IMM a fost înființat la mai puțin de trei ani de la încetarea temporară a activității de pescuit, trimiterea la perioadele de trei sau cinci ani de la punctele 304 litera (b) și 305 din orientări (întrebările 9.3 și 9.4 de mai sus) trebuie înțeleasă ca făcând referire la cantitatea produsă și comercializată sau la costurile suportate de o întreprindere medie de aceeași dimensiune ca solicitantul, și anume o microîntreprindere sau o întreprindere mică sau, respectiv, o întreprindere mijlocie din sectorul național sau regional afectată de încetarea temporară a activității de pescuit.</w:t>
      </w:r>
    </w:p>
    <w:bookmarkStart w:id="6" w:name="_Hlk126836419"/>
    <w:p w14:paraId="4D0762CE" w14:textId="77777777" w:rsidR="003F2159" w:rsidRPr="001252D4" w:rsidRDefault="003F2159" w:rsidP="003F2159">
      <w:pPr>
        <w:pStyle w:val="Text1"/>
        <w:rPr>
          <w:noProof/>
        </w:rPr>
      </w:pPr>
      <w:sdt>
        <w:sdtPr>
          <w:rPr>
            <w:noProof/>
          </w:rPr>
          <w:id w:val="-1959629191"/>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1793706429"/>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2F664809" w14:textId="77777777" w:rsidR="003F2159" w:rsidRPr="001252D4" w:rsidRDefault="003F2159" w:rsidP="003F2159">
      <w:pPr>
        <w:pStyle w:val="ManualNumPar2"/>
        <w:rPr>
          <w:noProof/>
        </w:rPr>
      </w:pPr>
      <w:r w:rsidRPr="00FC45E0">
        <w:rPr>
          <w:noProof/>
        </w:rPr>
        <w:t>11.1.</w:t>
      </w:r>
      <w:r w:rsidRPr="00FC45E0">
        <w:rPr>
          <w:noProof/>
        </w:rPr>
        <w:tab/>
      </w:r>
      <w:r w:rsidRPr="001252D4">
        <w:rPr>
          <w:noProof/>
        </w:rPr>
        <w:t>Dacă răspunsul este „da”, vă rugăm să identificați dispoziția (dispozițiile) relevantă (relevante) din temeiul juridic.</w:t>
      </w:r>
    </w:p>
    <w:p w14:paraId="01E65AE3" w14:textId="77777777" w:rsidR="003F2159" w:rsidRPr="001252D4" w:rsidRDefault="003F2159" w:rsidP="003F2159">
      <w:pPr>
        <w:pStyle w:val="Text1"/>
        <w:rPr>
          <w:noProof/>
        </w:rPr>
      </w:pPr>
      <w:r w:rsidRPr="001252D4">
        <w:rPr>
          <w:noProof/>
        </w:rPr>
        <w:t>……………………………………………………………………………………….</w:t>
      </w:r>
      <w:bookmarkEnd w:id="6"/>
    </w:p>
    <w:p w14:paraId="7D39733A" w14:textId="77777777" w:rsidR="003F2159" w:rsidRPr="001252D4" w:rsidRDefault="003F2159" w:rsidP="003F2159">
      <w:pPr>
        <w:pStyle w:val="ManualNumPar1"/>
        <w:rPr>
          <w:rFonts w:eastAsia="Times New Roman"/>
          <w:noProof/>
          <w:szCs w:val="24"/>
        </w:rPr>
      </w:pPr>
      <w:r w:rsidRPr="00FC45E0">
        <w:rPr>
          <w:noProof/>
        </w:rPr>
        <w:t>12.</w:t>
      </w:r>
      <w:r w:rsidRPr="00FC45E0">
        <w:rPr>
          <w:noProof/>
        </w:rPr>
        <w:tab/>
      </w:r>
      <w:r w:rsidRPr="001252D4">
        <w:rPr>
          <w:noProof/>
        </w:rPr>
        <w:t>Vă rugăm să confirmați că măsura prevede că ajutoarele și orice alte plăți, inclusiv plățile în baza polițelor de asigurare, primite în scopul încetării temporare a activităților de pescuit trebuie să fie limitate la 100 % din costurile eligibile.</w:t>
      </w:r>
    </w:p>
    <w:bookmarkStart w:id="7" w:name="_Hlk126836581"/>
    <w:p w14:paraId="20068431" w14:textId="77777777" w:rsidR="003F2159" w:rsidRPr="001252D4" w:rsidRDefault="003F2159" w:rsidP="003F2159">
      <w:pPr>
        <w:pStyle w:val="Text1"/>
        <w:rPr>
          <w:noProof/>
        </w:rPr>
      </w:pPr>
      <w:sdt>
        <w:sdtPr>
          <w:rPr>
            <w:noProof/>
          </w:rPr>
          <w:id w:val="649714171"/>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554470191"/>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350A099E" w14:textId="77777777" w:rsidR="003F2159" w:rsidRPr="001252D4" w:rsidRDefault="003F2159" w:rsidP="003F2159">
      <w:pPr>
        <w:pStyle w:val="ManualNumPar2"/>
        <w:rPr>
          <w:rFonts w:eastAsia="Times New Roman"/>
          <w:noProof/>
          <w:szCs w:val="24"/>
        </w:rPr>
      </w:pPr>
      <w:r w:rsidRPr="00FC45E0">
        <w:rPr>
          <w:noProof/>
        </w:rPr>
        <w:t>12.1.</w:t>
      </w:r>
      <w:r w:rsidRPr="00FC45E0">
        <w:rPr>
          <w:noProof/>
        </w:rPr>
        <w:tab/>
      </w:r>
      <w:r w:rsidRPr="001252D4">
        <w:rPr>
          <w:noProof/>
        </w:rPr>
        <w:t>Vă rugăm să furnizați intensitatea maximă (intensitățile maxime) a(le) ajutorului aplicabilă (aplicabile) în temeiul măsurii.</w:t>
      </w:r>
    </w:p>
    <w:p w14:paraId="5D1FC69E" w14:textId="77777777" w:rsidR="003F2159" w:rsidRPr="001252D4" w:rsidRDefault="003F2159" w:rsidP="003F2159">
      <w:pPr>
        <w:pStyle w:val="Text1"/>
        <w:rPr>
          <w:noProof/>
        </w:rPr>
      </w:pPr>
      <w:r w:rsidRPr="001252D4">
        <w:rPr>
          <w:noProof/>
        </w:rPr>
        <w:t>……………………………………………………………………………………….</w:t>
      </w:r>
    </w:p>
    <w:p w14:paraId="27137B89" w14:textId="77777777" w:rsidR="003F2159" w:rsidRPr="001252D4" w:rsidRDefault="003F2159" w:rsidP="003F2159">
      <w:pPr>
        <w:pStyle w:val="ManualNumPar2"/>
        <w:rPr>
          <w:rFonts w:eastAsia="Times New Roman"/>
          <w:noProof/>
          <w:szCs w:val="24"/>
        </w:rPr>
      </w:pPr>
      <w:r w:rsidRPr="00FC45E0">
        <w:rPr>
          <w:noProof/>
        </w:rPr>
        <w:t>12.2.</w:t>
      </w:r>
      <w:r w:rsidRPr="00FC45E0">
        <w:rPr>
          <w:noProof/>
        </w:rPr>
        <w:tab/>
      </w:r>
      <w:r w:rsidRPr="001252D4">
        <w:rPr>
          <w:noProof/>
        </w:rPr>
        <w:t>Vă rugăm să identificați dispoziția (dispozițiile) din temeiul juridic care stabilește (stabilesc) limita de 100 % și intensitatea maximă (intensitățile maxime) a(le) ajutorului aplicabilă (aplicabile) în temeiul măsurii.</w:t>
      </w:r>
    </w:p>
    <w:p w14:paraId="3176EBF8" w14:textId="77777777" w:rsidR="003F2159" w:rsidRPr="001252D4" w:rsidRDefault="003F2159" w:rsidP="003F2159">
      <w:pPr>
        <w:pStyle w:val="Text1"/>
        <w:rPr>
          <w:noProof/>
        </w:rPr>
      </w:pPr>
      <w:r w:rsidRPr="001252D4">
        <w:rPr>
          <w:noProof/>
        </w:rPr>
        <w:t>……………………………………………………………………………………….</w:t>
      </w:r>
      <w:bookmarkEnd w:id="7"/>
    </w:p>
    <w:p w14:paraId="3A476196" w14:textId="77777777" w:rsidR="003F2159" w:rsidRPr="001252D4" w:rsidRDefault="003F2159" w:rsidP="003F2159">
      <w:pPr>
        <w:pStyle w:val="ManualHeading4"/>
        <w:rPr>
          <w:noProof/>
        </w:rPr>
      </w:pPr>
      <w:bookmarkStart w:id="8" w:name="_Hlk126836564"/>
      <w:r w:rsidRPr="001252D4">
        <w:rPr>
          <w:noProof/>
        </w:rPr>
        <w:lastRenderedPageBreak/>
        <w:t>ALTE INFORMAȚII</w:t>
      </w:r>
    </w:p>
    <w:p w14:paraId="5F777ED3" w14:textId="77777777" w:rsidR="003F2159" w:rsidRPr="001252D4" w:rsidRDefault="003F2159" w:rsidP="003F2159">
      <w:pPr>
        <w:pStyle w:val="ManualNumPar1"/>
        <w:rPr>
          <w:rFonts w:eastAsia="Times New Roman"/>
          <w:noProof/>
          <w:szCs w:val="24"/>
        </w:rPr>
      </w:pPr>
      <w:r w:rsidRPr="00FC45E0">
        <w:rPr>
          <w:noProof/>
        </w:rPr>
        <w:t>13.</w:t>
      </w:r>
      <w:r w:rsidRPr="00FC45E0">
        <w:rPr>
          <w:noProof/>
        </w:rPr>
        <w:tab/>
      </w:r>
      <w:r w:rsidRPr="001252D4">
        <w:rPr>
          <w:noProof/>
        </w:rPr>
        <w:t>Vă rugăm să indicați orice altă informație considerată relevantă pentru evaluarea măsurii vizate de prezenta secțiune a orientărilor.</w:t>
      </w:r>
    </w:p>
    <w:p w14:paraId="06493B80" w14:textId="77777777" w:rsidR="003F2159" w:rsidRPr="001252D4" w:rsidRDefault="003F2159" w:rsidP="003F2159">
      <w:pPr>
        <w:pStyle w:val="Text1"/>
        <w:rPr>
          <w:noProof/>
        </w:rPr>
      </w:pPr>
      <w:r w:rsidRPr="001252D4">
        <w:rPr>
          <w:noProof/>
        </w:rPr>
        <w:t>……………………………………………………………………………………….</w:t>
      </w:r>
    </w:p>
    <w:bookmarkEnd w:id="8"/>
    <w:p w14:paraId="192BC00C"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20EE24" w14:textId="77777777" w:rsidR="003F2159" w:rsidRDefault="003F2159" w:rsidP="003F2159">
      <w:pPr>
        <w:spacing w:before="0" w:after="0"/>
      </w:pPr>
      <w:r>
        <w:separator/>
      </w:r>
    </w:p>
  </w:endnote>
  <w:endnote w:type="continuationSeparator" w:id="0">
    <w:p w14:paraId="25843938" w14:textId="77777777" w:rsidR="003F2159" w:rsidRDefault="003F2159" w:rsidP="003F215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45956" w14:textId="77777777" w:rsidR="00EF1AE7" w:rsidRDefault="00EF1AE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971BA" w14:textId="58147290" w:rsidR="00EF1AE7" w:rsidRDefault="00EF1AE7" w:rsidP="00EF1AE7">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2ED54" w14:textId="77777777" w:rsidR="00EF1AE7" w:rsidRDefault="00EF1A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62C4F6" w14:textId="77777777" w:rsidR="003F2159" w:rsidRDefault="003F2159" w:rsidP="003F2159">
      <w:pPr>
        <w:spacing w:before="0" w:after="0"/>
      </w:pPr>
      <w:r>
        <w:separator/>
      </w:r>
    </w:p>
  </w:footnote>
  <w:footnote w:type="continuationSeparator" w:id="0">
    <w:p w14:paraId="240C30FB" w14:textId="77777777" w:rsidR="003F2159" w:rsidRDefault="003F2159" w:rsidP="003F2159">
      <w:pPr>
        <w:spacing w:before="0" w:after="0"/>
      </w:pPr>
      <w:r>
        <w:continuationSeparator/>
      </w:r>
    </w:p>
  </w:footnote>
  <w:footnote w:id="1">
    <w:p w14:paraId="427C3E9E" w14:textId="77777777" w:rsidR="003F2159" w:rsidRPr="00AF67F4" w:rsidRDefault="003F2159" w:rsidP="003F2159">
      <w:pPr>
        <w:pStyle w:val="FootnoteText"/>
      </w:pPr>
      <w:r>
        <w:rPr>
          <w:rStyle w:val="FootnoteReference"/>
        </w:rPr>
        <w:footnoteRef/>
      </w:r>
      <w:r>
        <w:tab/>
        <w:t>JO C 107, 23.3.2023, p. 1.</w:t>
      </w:r>
    </w:p>
  </w:footnote>
  <w:footnote w:id="2">
    <w:p w14:paraId="337B182E" w14:textId="77777777" w:rsidR="003F2159" w:rsidRPr="00C5244F" w:rsidRDefault="003F2159" w:rsidP="003F2159">
      <w:pPr>
        <w:pStyle w:val="FootnoteText"/>
      </w:pPr>
      <w:r>
        <w:rPr>
          <w:rStyle w:val="FootnoteReference"/>
        </w:rPr>
        <w:footnoteRef/>
      </w:r>
      <w:r>
        <w:tab/>
        <w:t xml:space="preserve">Regulamentul (UE) nr. 1380/2013 al Parlamentului European și al Consiliului din 11 decembrie 2013 privind politica comună în domeniul pescuitului, de modificare a Regulamentelor (CE) nr. 1954/2003 și (CE) nr. 1224/2009 ale Consiliului și de abrogare a Regulamentelor (CE) nr. 2371/2002 și (CE) nr. 639/2004 ale Consiliului și a Deciziei 2004/585/CE a Consiliului (JO L 354, 28.12.2013, p. 22). </w:t>
      </w:r>
    </w:p>
  </w:footnote>
  <w:footnote w:id="3">
    <w:p w14:paraId="145B5BF4" w14:textId="77777777" w:rsidR="003F2159" w:rsidRPr="00B04590" w:rsidRDefault="003F2159" w:rsidP="003F2159">
      <w:pPr>
        <w:pStyle w:val="FootnoteText"/>
        <w:ind w:left="567" w:hanging="567"/>
      </w:pPr>
      <w:r>
        <w:rPr>
          <w:rStyle w:val="FootnoteReference"/>
        </w:rPr>
        <w:footnoteRef/>
      </w:r>
      <w:r>
        <w:tab/>
        <w:t>Regulamentul (UE) 2021/1139 al Parlamentului European și al Consiliului din 7 iulie 2021 de instituire a Fondului european pentru afaceri maritime, pescuit și acvacultură și de modificare a Regulamentului (UE) 2017/1004 (JO L 247, 13.7.2021,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5FC66" w14:textId="77777777" w:rsidR="00EF1AE7" w:rsidRDefault="00EF1AE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3E4B4" w14:textId="77777777" w:rsidR="00EF1AE7" w:rsidRDefault="00EF1AE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53443" w14:textId="77777777" w:rsidR="00EF1AE7" w:rsidRDefault="00EF1AE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189897270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41983743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3F2159"/>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643E7"/>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2159"/>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1AE7"/>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7CBCBC"/>
  <w15:chartTrackingRefBased/>
  <w15:docId w15:val="{AE9ACCE4-5FED-4A39-9B74-52E0ABAB9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2159"/>
    <w:pPr>
      <w:spacing w:before="120" w:after="120" w:line="240" w:lineRule="auto"/>
      <w:jc w:val="both"/>
    </w:pPr>
    <w:rPr>
      <w:rFonts w:ascii="Times New Roman" w:hAnsi="Times New Roman" w:cs="Times New Roman"/>
      <w:kern w:val="0"/>
      <w:sz w:val="24"/>
      <w:lang w:val="ro-RO"/>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3F2159"/>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3F2159"/>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3F2159"/>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3F2159"/>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3F215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F215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F2159"/>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F215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F215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3F2159"/>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3F2159"/>
    <w:rPr>
      <w:i/>
      <w:iCs/>
      <w:color w:val="365F91" w:themeColor="accent1" w:themeShade="BF"/>
    </w:rPr>
  </w:style>
  <w:style w:type="paragraph" w:styleId="IntenseQuote">
    <w:name w:val="Intense Quote"/>
    <w:basedOn w:val="Normal"/>
    <w:next w:val="Normal"/>
    <w:link w:val="IntenseQuoteChar"/>
    <w:uiPriority w:val="30"/>
    <w:qFormat/>
    <w:rsid w:val="003F2159"/>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3F2159"/>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3F2159"/>
    <w:rPr>
      <w:b/>
      <w:bCs/>
      <w:smallCaps/>
      <w:color w:val="365F91" w:themeColor="accent1" w:themeShade="BF"/>
      <w:spacing w:val="5"/>
    </w:rPr>
  </w:style>
  <w:style w:type="paragraph" w:styleId="Signature">
    <w:name w:val="Signature"/>
    <w:basedOn w:val="Normal"/>
    <w:link w:val="FootnoteReference"/>
    <w:uiPriority w:val="99"/>
    <w:rsid w:val="003F2159"/>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3F2159"/>
    <w:rPr>
      <w:rFonts w:ascii="Times New Roman" w:hAnsi="Times New Roman" w:cs="Times New Roman"/>
      <w:kern w:val="0"/>
      <w:sz w:val="24"/>
      <w:lang w:val="ro-RO"/>
      <w14:ligatures w14:val="none"/>
    </w:rPr>
  </w:style>
  <w:style w:type="paragraph" w:customStyle="1" w:styleId="Text1">
    <w:name w:val="Text 1"/>
    <w:basedOn w:val="Normal"/>
    <w:rsid w:val="003F2159"/>
    <w:pPr>
      <w:ind w:left="850"/>
    </w:pPr>
  </w:style>
  <w:style w:type="paragraph" w:customStyle="1" w:styleId="Point1">
    <w:name w:val="Point 1"/>
    <w:basedOn w:val="Normal"/>
    <w:rsid w:val="003F2159"/>
    <w:pPr>
      <w:ind w:left="1417" w:hanging="567"/>
    </w:pPr>
  </w:style>
  <w:style w:type="paragraph" w:customStyle="1" w:styleId="Point0number">
    <w:name w:val="Point 0 (number)"/>
    <w:basedOn w:val="Normal"/>
    <w:rsid w:val="003F2159"/>
    <w:pPr>
      <w:numPr>
        <w:numId w:val="45"/>
      </w:numPr>
    </w:pPr>
  </w:style>
  <w:style w:type="paragraph" w:customStyle="1" w:styleId="Point1number">
    <w:name w:val="Point 1 (number)"/>
    <w:basedOn w:val="Normal"/>
    <w:rsid w:val="003F2159"/>
    <w:pPr>
      <w:numPr>
        <w:ilvl w:val="2"/>
        <w:numId w:val="45"/>
      </w:numPr>
    </w:pPr>
  </w:style>
  <w:style w:type="paragraph" w:customStyle="1" w:styleId="Point2number">
    <w:name w:val="Point 2 (number)"/>
    <w:basedOn w:val="Normal"/>
    <w:rsid w:val="003F2159"/>
    <w:pPr>
      <w:numPr>
        <w:ilvl w:val="4"/>
        <w:numId w:val="45"/>
      </w:numPr>
    </w:pPr>
  </w:style>
  <w:style w:type="paragraph" w:customStyle="1" w:styleId="Point3number">
    <w:name w:val="Point 3 (number)"/>
    <w:basedOn w:val="Normal"/>
    <w:rsid w:val="003F2159"/>
    <w:pPr>
      <w:numPr>
        <w:ilvl w:val="6"/>
        <w:numId w:val="45"/>
      </w:numPr>
    </w:pPr>
  </w:style>
  <w:style w:type="paragraph" w:customStyle="1" w:styleId="Point0letter">
    <w:name w:val="Point 0 (letter)"/>
    <w:basedOn w:val="Normal"/>
    <w:rsid w:val="003F2159"/>
    <w:pPr>
      <w:numPr>
        <w:ilvl w:val="1"/>
        <w:numId w:val="45"/>
      </w:numPr>
    </w:pPr>
  </w:style>
  <w:style w:type="paragraph" w:customStyle="1" w:styleId="Point1letter">
    <w:name w:val="Point 1 (letter)"/>
    <w:basedOn w:val="Normal"/>
    <w:rsid w:val="003F2159"/>
    <w:pPr>
      <w:numPr>
        <w:ilvl w:val="3"/>
        <w:numId w:val="45"/>
      </w:numPr>
    </w:pPr>
  </w:style>
  <w:style w:type="paragraph" w:customStyle="1" w:styleId="Point2letter">
    <w:name w:val="Point 2 (letter)"/>
    <w:basedOn w:val="Normal"/>
    <w:rsid w:val="003F2159"/>
    <w:pPr>
      <w:numPr>
        <w:ilvl w:val="5"/>
        <w:numId w:val="45"/>
      </w:numPr>
    </w:pPr>
  </w:style>
  <w:style w:type="paragraph" w:customStyle="1" w:styleId="Point3letter">
    <w:name w:val="Point 3 (letter)"/>
    <w:basedOn w:val="Normal"/>
    <w:rsid w:val="003F2159"/>
    <w:pPr>
      <w:numPr>
        <w:ilvl w:val="7"/>
        <w:numId w:val="45"/>
      </w:numPr>
    </w:pPr>
  </w:style>
  <w:style w:type="paragraph" w:customStyle="1" w:styleId="Point4letter">
    <w:name w:val="Point 4 (letter)"/>
    <w:basedOn w:val="Normal"/>
    <w:rsid w:val="003F2159"/>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2074</Words>
  <Characters>13419</Characters>
  <DocSecurity>0</DocSecurity>
  <Lines>268</Lines>
  <Paragraphs>170</Paragraphs>
  <ScaleCrop>false</ScaleCrop>
  <LinksUpToDate>false</LinksUpToDate>
  <CharactersWithSpaces>15323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2025-05-26T12:02:00Z</dcterms:created>
  <dcterms:modified xsi:type="dcterms:W3CDTF">2025-05-26T12:02:00Z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2025-05-26T12:02:24Z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de49ece8-1a57-47ec-bfec-7229de3204d0</vt:lpwstr>
  </property>
  <property fmtid="{D5CDD505-2E9C-101B-9397-08002B2CF9AE}" pid="8" name="MSIP_Label_6bd9ddd1-4d20-43f6-abfa-fc3c07406f94_ContentBits">
    <vt:lpwstr>0</vt:lpwstr>
  </property>
</Properties>
</file>